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25650" w:rsidRPr="00FE7D39" w:rsidTr="00225650">
        <w:trPr>
          <w:trHeight w:hRule="exact" w:val="284"/>
        </w:trPr>
        <w:tc>
          <w:tcPr>
            <w:tcW w:w="4676" w:type="dxa"/>
          </w:tcPr>
          <w:p w:rsidR="00225650" w:rsidRDefault="00225650" w:rsidP="008C4E02"/>
        </w:tc>
        <w:tc>
          <w:tcPr>
            <w:tcW w:w="4676" w:type="dxa"/>
            <w:shd w:val="clear" w:color="auto" w:fill="C00076"/>
            <w:vAlign w:val="center"/>
          </w:tcPr>
          <w:p w:rsidR="00225650" w:rsidRPr="00FE7D39" w:rsidRDefault="00753FD6" w:rsidP="00225650">
            <w:pPr>
              <w:jc w:val="right"/>
              <w:rPr>
                <w:b/>
                <w:color w:val="FFFFFF" w:themeColor="background1"/>
              </w:rPr>
            </w:pPr>
            <w:r>
              <w:rPr>
                <w:b/>
                <w:color w:val="FFFFFF" w:themeColor="background1"/>
              </w:rPr>
              <w:t>Nota</w:t>
            </w:r>
            <w:r w:rsidR="00225650" w:rsidRPr="00FE7D39">
              <w:rPr>
                <w:b/>
                <w:color w:val="FFFFFF" w:themeColor="background1"/>
              </w:rPr>
              <w:t xml:space="preserve"> </w:t>
            </w:r>
            <w:sdt>
              <w:sdtPr>
                <w:rPr>
                  <w:b/>
                  <w:color w:val="FFFFFF" w:themeColor="background1"/>
                </w:rPr>
                <w:id w:val="11578410"/>
                <w:placeholder>
                  <w:docPart w:val="C31AF7E4FFC04AE6A2119FB250DE0915"/>
                </w:placeholder>
                <w:temporary/>
                <w:showingPlcHdr/>
                <w:text/>
              </w:sdtPr>
              <w:sdtEndPr/>
              <w:sdtContent>
                <w:r w:rsidR="00225650" w:rsidRPr="00FE7D39">
                  <w:rPr>
                    <w:b/>
                    <w:color w:val="FFFFFF" w:themeColor="background1"/>
                  </w:rPr>
                  <w:t>{nummer}</w:t>
                </w:r>
              </w:sdtContent>
            </w:sdt>
          </w:p>
        </w:tc>
      </w:tr>
      <w:tr w:rsidR="00225650" w:rsidTr="00CD407C">
        <w:trPr>
          <w:trHeight w:hRule="exact" w:val="284"/>
        </w:trPr>
        <w:sdt>
          <w:sdtPr>
            <w:id w:val="-376158666"/>
            <w:lock w:val="sdtLocked"/>
            <w:placeholder>
              <w:docPart w:val="0EDA18A50B9E47959327524570EC8FB5"/>
            </w:placeholder>
            <w:date w:fullDate="2012-09-04T00:00:00Z">
              <w:dateFormat w:val="d MMMM yyyy"/>
              <w:lid w:val="nl-BE"/>
              <w:storeMappedDataAs w:val="dateTime"/>
              <w:calendar w:val="gregorian"/>
            </w:date>
          </w:sdtPr>
          <w:sdtEndPr/>
          <w:sdtContent>
            <w:tc>
              <w:tcPr>
                <w:tcW w:w="9352" w:type="dxa"/>
                <w:gridSpan w:val="2"/>
                <w:vAlign w:val="center"/>
              </w:tcPr>
              <w:p w:rsidR="00225650" w:rsidRDefault="006E3E98" w:rsidP="006E3E98">
                <w:pPr>
                  <w:jc w:val="right"/>
                </w:pPr>
                <w:r>
                  <w:t>4 september 2012</w:t>
                </w:r>
              </w:p>
            </w:tc>
          </w:sdtContent>
        </w:sdt>
      </w:tr>
      <w:tr w:rsidR="00953EB0" w:rsidTr="00953EB0">
        <w:trPr>
          <w:trHeight w:val="284"/>
        </w:trPr>
        <w:tc>
          <w:tcPr>
            <w:tcW w:w="9352" w:type="dxa"/>
            <w:gridSpan w:val="2"/>
            <w:vAlign w:val="center"/>
          </w:tcPr>
          <w:p w:rsidR="00953EB0" w:rsidRDefault="003E6F51" w:rsidP="00CC47E7">
            <w:pPr>
              <w:jc w:val="right"/>
            </w:pPr>
            <w:r>
              <w:t>G</w:t>
            </w:r>
            <w:r w:rsidR="00953EB0">
              <w:t xml:space="preserve">ericht aan </w:t>
            </w:r>
            <w:r w:rsidR="00CC47E7">
              <w:t>de leden van de directieraad</w:t>
            </w:r>
          </w:p>
        </w:tc>
      </w:tr>
      <w:tr w:rsidR="00225650" w:rsidRPr="007E0ACB" w:rsidTr="00C009E2">
        <w:trPr>
          <w:trHeight w:val="992"/>
        </w:trPr>
        <w:tc>
          <w:tcPr>
            <w:tcW w:w="9352" w:type="dxa"/>
            <w:gridSpan w:val="2"/>
            <w:vAlign w:val="bottom"/>
          </w:tcPr>
          <w:p w:rsidR="00225650" w:rsidRPr="0027012D" w:rsidRDefault="00262844" w:rsidP="00262844">
            <w:pPr>
              <w:pStyle w:val="Onderwerpomzendbrief"/>
              <w:rPr>
                <w:lang w:val="nl-BE"/>
              </w:rPr>
            </w:pPr>
            <w:r w:rsidRPr="0027012D">
              <w:rPr>
                <w:lang w:val="nl-BE"/>
              </w:rPr>
              <w:t>Kwetsbare functies binnen het VAPH</w:t>
            </w:r>
            <w:r w:rsidR="006E3E98">
              <w:rPr>
                <w:lang w:val="nl-BE"/>
              </w:rPr>
              <w:t>_02</w:t>
            </w:r>
          </w:p>
        </w:tc>
      </w:tr>
    </w:tbl>
    <w:p w:rsidR="00E97BB0" w:rsidRDefault="00E97BB0" w:rsidP="00E97BB0"/>
    <w:p w:rsidR="002A0C62" w:rsidRDefault="002A0C62" w:rsidP="00E97BB0"/>
    <w:p w:rsidR="00244807" w:rsidRDefault="00244807" w:rsidP="00E97BB0"/>
    <w:p w:rsidR="00262844" w:rsidRPr="00505216" w:rsidRDefault="00262844" w:rsidP="00E97BB0">
      <w:pPr>
        <w:rPr>
          <w:b/>
          <w:sz w:val="24"/>
          <w:szCs w:val="24"/>
        </w:rPr>
      </w:pPr>
      <w:r w:rsidRPr="00505216">
        <w:rPr>
          <w:b/>
          <w:sz w:val="24"/>
          <w:szCs w:val="24"/>
        </w:rPr>
        <w:t>Doel van deze nota:</w:t>
      </w:r>
    </w:p>
    <w:p w:rsidR="00262844" w:rsidRDefault="00262844" w:rsidP="00E97BB0"/>
    <w:p w:rsidR="00262844" w:rsidRDefault="00262844" w:rsidP="00E97BB0">
      <w:pPr>
        <w:rPr>
          <w:color w:val="333333"/>
          <w:szCs w:val="20"/>
        </w:rPr>
      </w:pPr>
      <w:r w:rsidRPr="00262844">
        <w:rPr>
          <w:color w:val="333333"/>
          <w:szCs w:val="20"/>
        </w:rPr>
        <w:t xml:space="preserve">Kwetsbare functies zijn functies die zeer expliciet tegen integriteitsschendingen moeten worden </w:t>
      </w:r>
      <w:r w:rsidRPr="00F841D0">
        <w:rPr>
          <w:rStyle w:val="Zwaar"/>
          <w:b w:val="0"/>
          <w:szCs w:val="20"/>
        </w:rPr>
        <w:t>beschermd</w:t>
      </w:r>
      <w:r w:rsidRPr="00262844">
        <w:rPr>
          <w:color w:val="333333"/>
          <w:szCs w:val="20"/>
        </w:rPr>
        <w:t xml:space="preserve"> omdat ze rechtstreeks de burger voordelen toekennen of kunnen ontnemen. Entiteiten van de Vlaamse overheid</w:t>
      </w:r>
      <w:r>
        <w:rPr>
          <w:color w:val="333333"/>
          <w:szCs w:val="20"/>
        </w:rPr>
        <w:t>, dus ook het VAPH,</w:t>
      </w:r>
      <w:r w:rsidRPr="00262844">
        <w:rPr>
          <w:color w:val="333333"/>
          <w:szCs w:val="20"/>
        </w:rPr>
        <w:t xml:space="preserve"> moeten deze kwetsbare functies identificeren en een specifiek (integriteits)beleid op maat opzetten voor deze functies. Zij moeten ook het beleid rond kwetsbare functies opnemen in hun uitgeschreven en gedocumenteerd systeem van interne controle</w:t>
      </w:r>
      <w:r>
        <w:rPr>
          <w:color w:val="333333"/>
          <w:szCs w:val="20"/>
        </w:rPr>
        <w:t>.</w:t>
      </w:r>
    </w:p>
    <w:p w:rsidR="00262844" w:rsidRDefault="00262844" w:rsidP="00E97BB0">
      <w:pPr>
        <w:rPr>
          <w:color w:val="333333"/>
          <w:szCs w:val="20"/>
        </w:rPr>
      </w:pPr>
    </w:p>
    <w:p w:rsidR="00262844" w:rsidRPr="0027012D" w:rsidRDefault="00262844" w:rsidP="00E97BB0">
      <w:pPr>
        <w:rPr>
          <w:b/>
          <w:color w:val="333333"/>
          <w:szCs w:val="20"/>
        </w:rPr>
      </w:pPr>
      <w:r w:rsidRPr="0027012D">
        <w:rPr>
          <w:b/>
          <w:color w:val="333333"/>
          <w:szCs w:val="20"/>
        </w:rPr>
        <w:t xml:space="preserve">De kwetsbare functies worden via deze nota </w:t>
      </w:r>
      <w:r w:rsidR="00FF5A0D">
        <w:rPr>
          <w:b/>
          <w:color w:val="333333"/>
          <w:szCs w:val="20"/>
        </w:rPr>
        <w:t xml:space="preserve">(+ bijgevoegd </w:t>
      </w:r>
      <w:proofErr w:type="spellStart"/>
      <w:r w:rsidR="00FF5A0D">
        <w:rPr>
          <w:b/>
          <w:color w:val="333333"/>
          <w:szCs w:val="20"/>
        </w:rPr>
        <w:t>excelbestand</w:t>
      </w:r>
      <w:proofErr w:type="spellEnd"/>
      <w:r w:rsidR="00FF5A0D">
        <w:rPr>
          <w:b/>
          <w:color w:val="333333"/>
          <w:szCs w:val="20"/>
        </w:rPr>
        <w:t xml:space="preserve">) </w:t>
      </w:r>
      <w:r w:rsidRPr="0027012D">
        <w:rPr>
          <w:b/>
          <w:color w:val="333333"/>
          <w:szCs w:val="20"/>
        </w:rPr>
        <w:t xml:space="preserve">geïdentificeerd. Eveneens wordt omschreven welke specifieke acties er genomen </w:t>
      </w:r>
      <w:r w:rsidR="0027012D">
        <w:rPr>
          <w:b/>
          <w:color w:val="333333"/>
          <w:szCs w:val="20"/>
        </w:rPr>
        <w:t xml:space="preserve">zijn of eventueel nog </w:t>
      </w:r>
      <w:r w:rsidR="004611EA">
        <w:rPr>
          <w:b/>
          <w:color w:val="333333"/>
          <w:szCs w:val="20"/>
        </w:rPr>
        <w:t>genomen moeten worden</w:t>
      </w:r>
      <w:r w:rsidRPr="0027012D">
        <w:rPr>
          <w:b/>
          <w:color w:val="333333"/>
          <w:szCs w:val="20"/>
        </w:rPr>
        <w:t xml:space="preserve"> ter bescherming van deze functies.</w:t>
      </w:r>
    </w:p>
    <w:p w:rsidR="00CC47E7" w:rsidRDefault="00CC47E7" w:rsidP="00E97BB0">
      <w:pPr>
        <w:rPr>
          <w:color w:val="333333"/>
          <w:szCs w:val="20"/>
        </w:rPr>
      </w:pPr>
    </w:p>
    <w:p w:rsidR="00244807" w:rsidRDefault="00244807" w:rsidP="00E97BB0">
      <w:pPr>
        <w:rPr>
          <w:color w:val="333333"/>
          <w:szCs w:val="20"/>
        </w:rPr>
      </w:pPr>
    </w:p>
    <w:p w:rsidR="0027012D" w:rsidRPr="00505216" w:rsidRDefault="0027012D" w:rsidP="00E97BB0">
      <w:pPr>
        <w:rPr>
          <w:b/>
          <w:color w:val="333333"/>
          <w:sz w:val="24"/>
          <w:szCs w:val="24"/>
        </w:rPr>
      </w:pPr>
      <w:r w:rsidRPr="00505216">
        <w:rPr>
          <w:b/>
          <w:color w:val="333333"/>
          <w:sz w:val="24"/>
          <w:szCs w:val="24"/>
        </w:rPr>
        <w:t>Werkwijze:</w:t>
      </w:r>
    </w:p>
    <w:p w:rsidR="0027012D" w:rsidRDefault="0027012D" w:rsidP="00E97BB0">
      <w:pPr>
        <w:rPr>
          <w:color w:val="333333"/>
          <w:szCs w:val="20"/>
        </w:rPr>
      </w:pPr>
    </w:p>
    <w:p w:rsidR="0027012D" w:rsidRDefault="0027012D" w:rsidP="0027012D">
      <w:pPr>
        <w:pStyle w:val="Lijstalinea"/>
        <w:numPr>
          <w:ilvl w:val="0"/>
          <w:numId w:val="11"/>
        </w:numPr>
        <w:rPr>
          <w:color w:val="333333"/>
          <w:szCs w:val="20"/>
        </w:rPr>
      </w:pPr>
      <w:r>
        <w:rPr>
          <w:color w:val="333333"/>
          <w:szCs w:val="20"/>
        </w:rPr>
        <w:t>Aanstellen van beslissingsteam</w:t>
      </w:r>
    </w:p>
    <w:p w:rsidR="00CC47E7" w:rsidRDefault="00CC47E7" w:rsidP="00E97BB0">
      <w:pPr>
        <w:rPr>
          <w:color w:val="333333"/>
          <w:szCs w:val="20"/>
        </w:rPr>
      </w:pPr>
    </w:p>
    <w:p w:rsidR="0027012D" w:rsidRDefault="0027012D" w:rsidP="00E97BB0">
      <w:pPr>
        <w:rPr>
          <w:color w:val="333333"/>
          <w:szCs w:val="20"/>
        </w:rPr>
      </w:pPr>
      <w:r>
        <w:rPr>
          <w:color w:val="333333"/>
          <w:szCs w:val="20"/>
        </w:rPr>
        <w:t>Voorbereiding van de risicoanalyse m.b.t. kwetsbare functies gebeurt door de HRM dienst</w:t>
      </w:r>
      <w:r w:rsidR="00F841D0">
        <w:rPr>
          <w:color w:val="333333"/>
          <w:szCs w:val="20"/>
        </w:rPr>
        <w:t xml:space="preserve"> i.s.m. cel organisatieontwikkeling</w:t>
      </w:r>
      <w:r>
        <w:rPr>
          <w:color w:val="333333"/>
          <w:szCs w:val="20"/>
        </w:rPr>
        <w:t>. Deze dienst kan daarbij de ondersteuning inroepen van materiespecialisten.</w:t>
      </w:r>
    </w:p>
    <w:p w:rsidR="0027012D" w:rsidRDefault="0027012D" w:rsidP="00E97BB0">
      <w:pPr>
        <w:rPr>
          <w:color w:val="333333"/>
          <w:szCs w:val="20"/>
        </w:rPr>
      </w:pPr>
    </w:p>
    <w:p w:rsidR="0027012D" w:rsidRDefault="0027012D" w:rsidP="00E97BB0">
      <w:pPr>
        <w:rPr>
          <w:color w:val="333333"/>
          <w:szCs w:val="20"/>
        </w:rPr>
      </w:pPr>
      <w:r>
        <w:rPr>
          <w:color w:val="333333"/>
          <w:szCs w:val="20"/>
        </w:rPr>
        <w:t xml:space="preserve">De beslissing m.b.t. de aanduiding van kwetsbare functies of situaties wordt genomen door de </w:t>
      </w:r>
      <w:r w:rsidR="004611EA">
        <w:rPr>
          <w:color w:val="333333"/>
          <w:szCs w:val="20"/>
        </w:rPr>
        <w:t>directieraad</w:t>
      </w:r>
      <w:r>
        <w:rPr>
          <w:color w:val="333333"/>
          <w:szCs w:val="20"/>
        </w:rPr>
        <w:t>.</w:t>
      </w:r>
    </w:p>
    <w:p w:rsidR="0027012D" w:rsidRDefault="0027012D" w:rsidP="00E97BB0">
      <w:pPr>
        <w:rPr>
          <w:color w:val="333333"/>
          <w:szCs w:val="20"/>
        </w:rPr>
      </w:pPr>
    </w:p>
    <w:p w:rsidR="0027012D" w:rsidRDefault="0027012D" w:rsidP="0027012D">
      <w:pPr>
        <w:pStyle w:val="Lijstalinea"/>
        <w:numPr>
          <w:ilvl w:val="0"/>
          <w:numId w:val="11"/>
        </w:numPr>
        <w:rPr>
          <w:color w:val="333333"/>
          <w:szCs w:val="20"/>
        </w:rPr>
      </w:pPr>
      <w:r>
        <w:rPr>
          <w:color w:val="333333"/>
          <w:szCs w:val="20"/>
        </w:rPr>
        <w:t>Vertrekpunt identificatie</w:t>
      </w:r>
    </w:p>
    <w:p w:rsidR="0027012D" w:rsidRDefault="0027012D" w:rsidP="0027012D">
      <w:pPr>
        <w:rPr>
          <w:color w:val="333333"/>
          <w:szCs w:val="20"/>
        </w:rPr>
      </w:pPr>
    </w:p>
    <w:p w:rsidR="0027012D" w:rsidRDefault="0027012D" w:rsidP="0027012D">
      <w:pPr>
        <w:rPr>
          <w:color w:val="333333"/>
          <w:szCs w:val="20"/>
        </w:rPr>
      </w:pPr>
      <w:r>
        <w:rPr>
          <w:color w:val="333333"/>
          <w:szCs w:val="20"/>
        </w:rPr>
        <w:t xml:space="preserve">Het VAPH vertrekt van de </w:t>
      </w:r>
      <w:r w:rsidRPr="009E151F">
        <w:rPr>
          <w:b/>
          <w:color w:val="333333"/>
          <w:szCs w:val="20"/>
        </w:rPr>
        <w:t>proces</w:t>
      </w:r>
      <w:r w:rsidR="009E151F" w:rsidRPr="009E151F">
        <w:rPr>
          <w:b/>
          <w:color w:val="333333"/>
          <w:szCs w:val="20"/>
        </w:rPr>
        <w:t xml:space="preserve">boom </w:t>
      </w:r>
      <w:r w:rsidR="009E151F">
        <w:rPr>
          <w:color w:val="333333"/>
          <w:szCs w:val="20"/>
        </w:rPr>
        <w:t>en onderzoekt de kwetsbaarheid bij alle processen:</w:t>
      </w:r>
    </w:p>
    <w:p w:rsidR="009E151F" w:rsidRDefault="009E151F" w:rsidP="009E151F">
      <w:pPr>
        <w:pStyle w:val="Lijstalinea"/>
        <w:numPr>
          <w:ilvl w:val="0"/>
          <w:numId w:val="12"/>
        </w:numPr>
        <w:rPr>
          <w:color w:val="333333"/>
          <w:szCs w:val="20"/>
        </w:rPr>
      </w:pPr>
      <w:r>
        <w:rPr>
          <w:color w:val="333333"/>
          <w:szCs w:val="20"/>
        </w:rPr>
        <w:t>De sturende en/of beleidsondersteunende processen</w:t>
      </w:r>
    </w:p>
    <w:p w:rsidR="009E151F" w:rsidRDefault="009E151F" w:rsidP="009E151F">
      <w:pPr>
        <w:pStyle w:val="Lijstalinea"/>
        <w:numPr>
          <w:ilvl w:val="0"/>
          <w:numId w:val="12"/>
        </w:numPr>
        <w:rPr>
          <w:color w:val="333333"/>
          <w:szCs w:val="20"/>
        </w:rPr>
      </w:pPr>
      <w:r>
        <w:rPr>
          <w:color w:val="333333"/>
          <w:szCs w:val="20"/>
        </w:rPr>
        <w:t>De primaire processen</w:t>
      </w:r>
    </w:p>
    <w:p w:rsidR="009E151F" w:rsidRDefault="009E151F" w:rsidP="009E151F">
      <w:pPr>
        <w:pStyle w:val="Lijstalinea"/>
        <w:numPr>
          <w:ilvl w:val="0"/>
          <w:numId w:val="12"/>
        </w:numPr>
        <w:rPr>
          <w:color w:val="333333"/>
          <w:szCs w:val="20"/>
        </w:rPr>
      </w:pPr>
      <w:r>
        <w:rPr>
          <w:color w:val="333333"/>
          <w:szCs w:val="20"/>
        </w:rPr>
        <w:t>De ondersteunende processen</w:t>
      </w:r>
    </w:p>
    <w:p w:rsidR="009E151F" w:rsidRPr="009E151F" w:rsidRDefault="009E151F" w:rsidP="009E151F">
      <w:pPr>
        <w:rPr>
          <w:color w:val="333333"/>
          <w:szCs w:val="20"/>
        </w:rPr>
      </w:pPr>
    </w:p>
    <w:p w:rsidR="0027012D" w:rsidRDefault="009E151F" w:rsidP="009E151F">
      <w:pPr>
        <w:pStyle w:val="Lijstalinea"/>
        <w:numPr>
          <w:ilvl w:val="0"/>
          <w:numId w:val="11"/>
        </w:numPr>
        <w:rPr>
          <w:color w:val="333333"/>
          <w:szCs w:val="20"/>
        </w:rPr>
      </w:pPr>
      <w:r>
        <w:rPr>
          <w:color w:val="333333"/>
          <w:szCs w:val="20"/>
        </w:rPr>
        <w:t xml:space="preserve">Identificatie van de </w:t>
      </w:r>
      <w:r w:rsidR="00D17BB6">
        <w:rPr>
          <w:color w:val="333333"/>
          <w:szCs w:val="20"/>
        </w:rPr>
        <w:t xml:space="preserve">kwetsbaarheid van </w:t>
      </w:r>
      <w:r>
        <w:rPr>
          <w:color w:val="333333"/>
          <w:szCs w:val="20"/>
        </w:rPr>
        <w:t xml:space="preserve">processen/functies </w:t>
      </w:r>
    </w:p>
    <w:p w:rsidR="009E151F" w:rsidRDefault="009E151F" w:rsidP="009E151F">
      <w:pPr>
        <w:rPr>
          <w:color w:val="333333"/>
          <w:szCs w:val="20"/>
        </w:rPr>
      </w:pPr>
    </w:p>
    <w:p w:rsidR="009E151F" w:rsidRDefault="009E151F" w:rsidP="009E151F">
      <w:pPr>
        <w:rPr>
          <w:color w:val="333333"/>
          <w:szCs w:val="20"/>
        </w:rPr>
      </w:pPr>
      <w:r>
        <w:rPr>
          <w:color w:val="333333"/>
          <w:szCs w:val="20"/>
        </w:rPr>
        <w:t>Voor elk proces worden volgende zaken geanalyseerd:</w:t>
      </w:r>
    </w:p>
    <w:p w:rsidR="00C50830" w:rsidRDefault="00C50830" w:rsidP="009E151F">
      <w:pPr>
        <w:rPr>
          <w:color w:val="333333"/>
          <w:szCs w:val="20"/>
        </w:rPr>
      </w:pPr>
    </w:p>
    <w:p w:rsidR="009E151F" w:rsidRDefault="009E151F" w:rsidP="009E151F">
      <w:pPr>
        <w:pStyle w:val="Lijstalinea"/>
        <w:numPr>
          <w:ilvl w:val="0"/>
          <w:numId w:val="13"/>
        </w:numPr>
        <w:rPr>
          <w:color w:val="333333"/>
          <w:szCs w:val="20"/>
        </w:rPr>
      </w:pPr>
      <w:r w:rsidRPr="00C50830">
        <w:rPr>
          <w:b/>
          <w:color w:val="333333"/>
          <w:szCs w:val="20"/>
        </w:rPr>
        <w:t>Welke kwetsbare situaties doen zich voor in deze processen</w:t>
      </w:r>
      <w:r w:rsidR="004611EA">
        <w:rPr>
          <w:color w:val="333333"/>
          <w:szCs w:val="20"/>
        </w:rPr>
        <w:t xml:space="preserve"> (zie kolom G t.e.m. L</w:t>
      </w:r>
      <w:r>
        <w:rPr>
          <w:color w:val="333333"/>
          <w:szCs w:val="20"/>
        </w:rPr>
        <w:t xml:space="preserve"> in bijgevoegd </w:t>
      </w:r>
      <w:r w:rsidR="009C6E82">
        <w:rPr>
          <w:color w:val="333333"/>
          <w:szCs w:val="20"/>
        </w:rPr>
        <w:t>Excel</w:t>
      </w:r>
      <w:r>
        <w:rPr>
          <w:color w:val="333333"/>
          <w:szCs w:val="20"/>
        </w:rPr>
        <w:t xml:space="preserve"> bestand)</w:t>
      </w:r>
      <w:r w:rsidR="004611EA">
        <w:rPr>
          <w:color w:val="333333"/>
          <w:szCs w:val="20"/>
        </w:rPr>
        <w:t>:</w:t>
      </w:r>
    </w:p>
    <w:p w:rsidR="004611EA" w:rsidRDefault="004611EA" w:rsidP="004611EA">
      <w:pPr>
        <w:pStyle w:val="Lijstalinea"/>
        <w:ind w:left="1065"/>
        <w:rPr>
          <w:color w:val="333333"/>
          <w:szCs w:val="20"/>
        </w:rPr>
      </w:pPr>
    </w:p>
    <w:p w:rsidR="00C50830" w:rsidRDefault="00C50830" w:rsidP="00C50830">
      <w:pPr>
        <w:pStyle w:val="Lijstalinea"/>
        <w:numPr>
          <w:ilvl w:val="0"/>
          <w:numId w:val="14"/>
        </w:numPr>
        <w:rPr>
          <w:color w:val="333333"/>
          <w:szCs w:val="20"/>
        </w:rPr>
      </w:pPr>
      <w:r>
        <w:rPr>
          <w:color w:val="333333"/>
          <w:szCs w:val="20"/>
        </w:rPr>
        <w:t>Contacten met derden</w:t>
      </w:r>
    </w:p>
    <w:p w:rsidR="00C50830" w:rsidRDefault="00C50830" w:rsidP="00C50830">
      <w:pPr>
        <w:pStyle w:val="Lijstalinea"/>
        <w:numPr>
          <w:ilvl w:val="0"/>
          <w:numId w:val="14"/>
        </w:numPr>
        <w:rPr>
          <w:color w:val="333333"/>
          <w:szCs w:val="20"/>
        </w:rPr>
      </w:pPr>
      <w:r>
        <w:rPr>
          <w:color w:val="333333"/>
          <w:szCs w:val="20"/>
        </w:rPr>
        <w:t>Belangenvermenging</w:t>
      </w:r>
    </w:p>
    <w:p w:rsidR="00505216" w:rsidRDefault="00C50830" w:rsidP="00C50830">
      <w:pPr>
        <w:pStyle w:val="Lijstalinea"/>
        <w:numPr>
          <w:ilvl w:val="0"/>
          <w:numId w:val="14"/>
        </w:numPr>
        <w:rPr>
          <w:color w:val="333333"/>
          <w:szCs w:val="20"/>
        </w:rPr>
      </w:pPr>
      <w:r>
        <w:rPr>
          <w:color w:val="333333"/>
          <w:szCs w:val="20"/>
        </w:rPr>
        <w:t>Contact met belangrijke informatie</w:t>
      </w:r>
    </w:p>
    <w:p w:rsidR="00C50830" w:rsidRDefault="00505216" w:rsidP="00C50830">
      <w:pPr>
        <w:pStyle w:val="Lijstalinea"/>
        <w:numPr>
          <w:ilvl w:val="0"/>
          <w:numId w:val="14"/>
        </w:numPr>
        <w:rPr>
          <w:color w:val="333333"/>
          <w:szCs w:val="20"/>
        </w:rPr>
      </w:pPr>
      <w:r>
        <w:rPr>
          <w:color w:val="333333"/>
          <w:szCs w:val="20"/>
        </w:rPr>
        <w:t>Contact met</w:t>
      </w:r>
      <w:r w:rsidR="00C50830">
        <w:rPr>
          <w:color w:val="333333"/>
          <w:szCs w:val="20"/>
        </w:rPr>
        <w:t xml:space="preserve"> geld</w:t>
      </w:r>
    </w:p>
    <w:p w:rsidR="00C50830" w:rsidRDefault="00C50830" w:rsidP="00C50830">
      <w:pPr>
        <w:pStyle w:val="Lijstalinea"/>
        <w:numPr>
          <w:ilvl w:val="0"/>
          <w:numId w:val="14"/>
        </w:numPr>
        <w:rPr>
          <w:color w:val="333333"/>
          <w:szCs w:val="20"/>
        </w:rPr>
      </w:pPr>
      <w:r>
        <w:rPr>
          <w:color w:val="333333"/>
          <w:szCs w:val="20"/>
        </w:rPr>
        <w:t xml:space="preserve">Gebruik van </w:t>
      </w:r>
      <w:r w:rsidR="00505216">
        <w:rPr>
          <w:color w:val="333333"/>
          <w:szCs w:val="20"/>
        </w:rPr>
        <w:t xml:space="preserve">VAPH </w:t>
      </w:r>
      <w:r>
        <w:rPr>
          <w:color w:val="333333"/>
          <w:szCs w:val="20"/>
        </w:rPr>
        <w:t>middelen</w:t>
      </w:r>
    </w:p>
    <w:p w:rsidR="00C50830" w:rsidRDefault="00C50830" w:rsidP="00C50830">
      <w:pPr>
        <w:pStyle w:val="Lijstalinea"/>
        <w:numPr>
          <w:ilvl w:val="0"/>
          <w:numId w:val="14"/>
        </w:numPr>
        <w:rPr>
          <w:color w:val="333333"/>
          <w:szCs w:val="20"/>
        </w:rPr>
      </w:pPr>
      <w:r>
        <w:rPr>
          <w:color w:val="333333"/>
          <w:szCs w:val="20"/>
        </w:rPr>
        <w:lastRenderedPageBreak/>
        <w:t>Ongewenste omgangsvormen</w:t>
      </w:r>
    </w:p>
    <w:p w:rsidR="00C50830" w:rsidRDefault="00C50830" w:rsidP="00C50830">
      <w:pPr>
        <w:pStyle w:val="Lijstalinea"/>
        <w:numPr>
          <w:ilvl w:val="0"/>
          <w:numId w:val="14"/>
        </w:numPr>
        <w:rPr>
          <w:color w:val="333333"/>
          <w:szCs w:val="20"/>
        </w:rPr>
      </w:pPr>
      <w:proofErr w:type="spellStart"/>
      <w:r>
        <w:rPr>
          <w:color w:val="333333"/>
          <w:szCs w:val="20"/>
        </w:rPr>
        <w:t>Monopolieposities</w:t>
      </w:r>
      <w:proofErr w:type="spellEnd"/>
    </w:p>
    <w:p w:rsidR="004611EA" w:rsidRDefault="004611EA" w:rsidP="004611EA">
      <w:pPr>
        <w:pStyle w:val="Lijstalinea"/>
        <w:ind w:left="1785"/>
        <w:rPr>
          <w:color w:val="333333"/>
          <w:szCs w:val="20"/>
        </w:rPr>
      </w:pPr>
    </w:p>
    <w:p w:rsidR="00C50830" w:rsidRDefault="00C50830" w:rsidP="00C50830">
      <w:pPr>
        <w:pStyle w:val="Lijstalinea"/>
        <w:numPr>
          <w:ilvl w:val="0"/>
          <w:numId w:val="13"/>
        </w:numPr>
        <w:rPr>
          <w:color w:val="333333"/>
          <w:szCs w:val="20"/>
        </w:rPr>
      </w:pPr>
      <w:r w:rsidRPr="00C50830">
        <w:rPr>
          <w:b/>
          <w:color w:val="333333"/>
          <w:szCs w:val="20"/>
        </w:rPr>
        <w:t>Welke kwetsbare werkgebieden zijn er in de organisatie</w:t>
      </w:r>
      <w:r>
        <w:rPr>
          <w:color w:val="333333"/>
          <w:szCs w:val="20"/>
        </w:rPr>
        <w:t xml:space="preserve"> (zie kolom m t.e.m. s in </w:t>
      </w:r>
      <w:r w:rsidR="009C6E82">
        <w:rPr>
          <w:color w:val="333333"/>
          <w:szCs w:val="20"/>
        </w:rPr>
        <w:t>bijgevoegd</w:t>
      </w:r>
      <w:r>
        <w:rPr>
          <w:color w:val="333333"/>
          <w:szCs w:val="20"/>
        </w:rPr>
        <w:t xml:space="preserve"> </w:t>
      </w:r>
      <w:r w:rsidR="009C6E82">
        <w:rPr>
          <w:color w:val="333333"/>
          <w:szCs w:val="20"/>
        </w:rPr>
        <w:t>Excel</w:t>
      </w:r>
      <w:r>
        <w:rPr>
          <w:color w:val="333333"/>
          <w:szCs w:val="20"/>
        </w:rPr>
        <w:t xml:space="preserve"> bestand)</w:t>
      </w:r>
    </w:p>
    <w:p w:rsidR="00C50830" w:rsidRDefault="00C50830" w:rsidP="00C50830">
      <w:pPr>
        <w:pStyle w:val="Lijstalinea"/>
        <w:numPr>
          <w:ilvl w:val="1"/>
          <w:numId w:val="13"/>
        </w:numPr>
        <w:rPr>
          <w:color w:val="333333"/>
          <w:szCs w:val="20"/>
        </w:rPr>
      </w:pPr>
      <w:r>
        <w:rPr>
          <w:color w:val="333333"/>
          <w:szCs w:val="20"/>
        </w:rPr>
        <w:t>Verlenen (bijvoorbeeld een vergunning</w:t>
      </w:r>
      <w:r w:rsidR="004611EA">
        <w:rPr>
          <w:color w:val="333333"/>
          <w:szCs w:val="20"/>
        </w:rPr>
        <w:t xml:space="preserve"> verlenen</w:t>
      </w:r>
      <w:r>
        <w:rPr>
          <w:color w:val="333333"/>
          <w:szCs w:val="20"/>
        </w:rPr>
        <w:t>)</w:t>
      </w:r>
    </w:p>
    <w:p w:rsidR="00C50830" w:rsidRDefault="00C50830" w:rsidP="00C50830">
      <w:pPr>
        <w:pStyle w:val="Lijstalinea"/>
        <w:numPr>
          <w:ilvl w:val="1"/>
          <w:numId w:val="13"/>
        </w:numPr>
        <w:rPr>
          <w:color w:val="333333"/>
          <w:szCs w:val="20"/>
        </w:rPr>
      </w:pPr>
      <w:r>
        <w:rPr>
          <w:color w:val="333333"/>
          <w:szCs w:val="20"/>
        </w:rPr>
        <w:t>Uitkeren &amp; betalen (bijvoorbeeld een subsidie uitkeren, een verschuldigd geldbedrag betalen)</w:t>
      </w:r>
    </w:p>
    <w:p w:rsidR="00C50830" w:rsidRDefault="00C50830" w:rsidP="00C50830">
      <w:pPr>
        <w:pStyle w:val="Lijstalinea"/>
        <w:numPr>
          <w:ilvl w:val="1"/>
          <w:numId w:val="13"/>
        </w:numPr>
        <w:rPr>
          <w:color w:val="333333"/>
          <w:szCs w:val="20"/>
        </w:rPr>
      </w:pPr>
      <w:r>
        <w:rPr>
          <w:color w:val="333333"/>
          <w:szCs w:val="20"/>
        </w:rPr>
        <w:t>Uitbesteden</w:t>
      </w:r>
    </w:p>
    <w:p w:rsidR="00C50830" w:rsidRDefault="00C50830" w:rsidP="00C50830">
      <w:pPr>
        <w:pStyle w:val="Lijstalinea"/>
        <w:numPr>
          <w:ilvl w:val="1"/>
          <w:numId w:val="13"/>
        </w:numPr>
        <w:rPr>
          <w:color w:val="333333"/>
          <w:szCs w:val="20"/>
        </w:rPr>
      </w:pPr>
      <w:r>
        <w:rPr>
          <w:color w:val="333333"/>
          <w:szCs w:val="20"/>
        </w:rPr>
        <w:t>Innen</w:t>
      </w:r>
    </w:p>
    <w:p w:rsidR="00C50830" w:rsidRDefault="00C50830" w:rsidP="00C50830">
      <w:pPr>
        <w:pStyle w:val="Lijstalinea"/>
        <w:numPr>
          <w:ilvl w:val="1"/>
          <w:numId w:val="13"/>
        </w:numPr>
        <w:rPr>
          <w:color w:val="333333"/>
          <w:szCs w:val="20"/>
        </w:rPr>
      </w:pPr>
      <w:r>
        <w:rPr>
          <w:color w:val="333333"/>
          <w:szCs w:val="20"/>
        </w:rPr>
        <w:t>Han</w:t>
      </w:r>
      <w:r w:rsidR="0070766D">
        <w:rPr>
          <w:color w:val="333333"/>
          <w:szCs w:val="20"/>
        </w:rPr>
        <w:t>dhaven &amp; inspectie</w:t>
      </w:r>
    </w:p>
    <w:p w:rsidR="0070766D" w:rsidRDefault="0070766D" w:rsidP="00C50830">
      <w:pPr>
        <w:pStyle w:val="Lijstalinea"/>
        <w:numPr>
          <w:ilvl w:val="1"/>
          <w:numId w:val="13"/>
        </w:numPr>
        <w:rPr>
          <w:color w:val="333333"/>
          <w:szCs w:val="20"/>
        </w:rPr>
      </w:pPr>
      <w:r>
        <w:rPr>
          <w:color w:val="333333"/>
          <w:szCs w:val="20"/>
        </w:rPr>
        <w:t>Beroepen beoordelen</w:t>
      </w:r>
    </w:p>
    <w:p w:rsidR="0070766D" w:rsidRDefault="0070766D" w:rsidP="00C50830">
      <w:pPr>
        <w:pStyle w:val="Lijstalinea"/>
        <w:numPr>
          <w:ilvl w:val="1"/>
          <w:numId w:val="13"/>
        </w:numPr>
        <w:rPr>
          <w:color w:val="333333"/>
          <w:szCs w:val="20"/>
        </w:rPr>
      </w:pPr>
      <w:r>
        <w:rPr>
          <w:color w:val="333333"/>
          <w:szCs w:val="20"/>
        </w:rPr>
        <w:t>Dossierbehandeling op vlak van klachten</w:t>
      </w:r>
    </w:p>
    <w:p w:rsidR="00244807" w:rsidRDefault="00244807" w:rsidP="00244807">
      <w:pPr>
        <w:pStyle w:val="Lijstalinea"/>
        <w:ind w:left="1785"/>
        <w:rPr>
          <w:color w:val="333333"/>
          <w:szCs w:val="20"/>
        </w:rPr>
      </w:pPr>
    </w:p>
    <w:p w:rsidR="00D17BB6" w:rsidRPr="00C50830" w:rsidRDefault="00D17BB6" w:rsidP="00D17BB6">
      <w:pPr>
        <w:pStyle w:val="Lijstalinea"/>
        <w:numPr>
          <w:ilvl w:val="0"/>
          <w:numId w:val="13"/>
        </w:numPr>
        <w:rPr>
          <w:color w:val="333333"/>
          <w:szCs w:val="20"/>
        </w:rPr>
      </w:pPr>
      <w:r>
        <w:rPr>
          <w:color w:val="333333"/>
          <w:szCs w:val="20"/>
        </w:rPr>
        <w:t xml:space="preserve">Wanneer de kwetsbare situaties en kwetsbare werkgebieden gekend zijn, kan de samenhang tussen de twee vastgesteld worden = </w:t>
      </w:r>
      <w:r w:rsidRPr="00D17BB6">
        <w:rPr>
          <w:b/>
          <w:color w:val="333333"/>
          <w:szCs w:val="20"/>
        </w:rPr>
        <w:t>de kwetsbaarheid</w:t>
      </w:r>
      <w:r w:rsidR="004611EA">
        <w:rPr>
          <w:b/>
          <w:color w:val="333333"/>
          <w:szCs w:val="20"/>
        </w:rPr>
        <w:t>.</w:t>
      </w:r>
    </w:p>
    <w:p w:rsidR="00262844" w:rsidRDefault="00262844" w:rsidP="00E97BB0">
      <w:pPr>
        <w:rPr>
          <w:color w:val="333333"/>
          <w:szCs w:val="20"/>
        </w:rPr>
      </w:pPr>
    </w:p>
    <w:p w:rsidR="00505216" w:rsidRPr="00505216" w:rsidRDefault="00505216" w:rsidP="00505216">
      <w:pPr>
        <w:pStyle w:val="Lijstalinea"/>
        <w:numPr>
          <w:ilvl w:val="0"/>
          <w:numId w:val="11"/>
        </w:numPr>
        <w:rPr>
          <w:color w:val="333333"/>
          <w:szCs w:val="20"/>
        </w:rPr>
      </w:pPr>
      <w:r>
        <w:rPr>
          <w:color w:val="333333"/>
          <w:szCs w:val="20"/>
        </w:rPr>
        <w:t>Identificatie van de kwetsbare rollen</w:t>
      </w:r>
    </w:p>
    <w:p w:rsidR="00505216" w:rsidRDefault="00505216" w:rsidP="00E97BB0">
      <w:pPr>
        <w:rPr>
          <w:color w:val="333333"/>
          <w:szCs w:val="20"/>
        </w:rPr>
      </w:pPr>
    </w:p>
    <w:p w:rsidR="00505216" w:rsidRDefault="00505216" w:rsidP="00E97BB0">
      <w:pPr>
        <w:rPr>
          <w:color w:val="333333"/>
          <w:szCs w:val="20"/>
        </w:rPr>
      </w:pPr>
      <w:r>
        <w:rPr>
          <w:color w:val="333333"/>
          <w:szCs w:val="20"/>
        </w:rPr>
        <w:t xml:space="preserve">De rollen die in contact komen met kwetsbare situaties </w:t>
      </w:r>
      <w:r w:rsidR="00F841D0">
        <w:rPr>
          <w:color w:val="333333"/>
          <w:szCs w:val="20"/>
        </w:rPr>
        <w:t xml:space="preserve">en werkgebieden </w:t>
      </w:r>
      <w:r>
        <w:rPr>
          <w:color w:val="333333"/>
          <w:szCs w:val="20"/>
        </w:rPr>
        <w:t xml:space="preserve">worden </w:t>
      </w:r>
      <w:proofErr w:type="spellStart"/>
      <w:r>
        <w:rPr>
          <w:color w:val="333333"/>
          <w:szCs w:val="20"/>
        </w:rPr>
        <w:t>opgelijst</w:t>
      </w:r>
      <w:proofErr w:type="spellEnd"/>
      <w:r>
        <w:rPr>
          <w:color w:val="333333"/>
          <w:szCs w:val="20"/>
        </w:rPr>
        <w:t>.</w:t>
      </w:r>
    </w:p>
    <w:p w:rsidR="00505216" w:rsidRDefault="00505216" w:rsidP="00E97BB0">
      <w:pPr>
        <w:rPr>
          <w:color w:val="333333"/>
          <w:szCs w:val="20"/>
        </w:rPr>
      </w:pPr>
    </w:p>
    <w:p w:rsidR="00262844" w:rsidRDefault="00D17BB6" w:rsidP="00D17BB6">
      <w:pPr>
        <w:pStyle w:val="Lijstalinea"/>
        <w:numPr>
          <w:ilvl w:val="0"/>
          <w:numId w:val="11"/>
        </w:numPr>
        <w:rPr>
          <w:color w:val="333333"/>
          <w:szCs w:val="20"/>
        </w:rPr>
      </w:pPr>
      <w:r>
        <w:rPr>
          <w:color w:val="333333"/>
          <w:szCs w:val="20"/>
        </w:rPr>
        <w:t>Identificatie van de concrete risico’s</w:t>
      </w:r>
    </w:p>
    <w:p w:rsidR="00D17BB6" w:rsidRDefault="00D17BB6" w:rsidP="00D17BB6">
      <w:pPr>
        <w:rPr>
          <w:color w:val="333333"/>
          <w:szCs w:val="20"/>
        </w:rPr>
      </w:pPr>
    </w:p>
    <w:p w:rsidR="00D17BB6" w:rsidRDefault="00D17BB6" w:rsidP="00D17BB6">
      <w:pPr>
        <w:rPr>
          <w:color w:val="333333"/>
          <w:szCs w:val="20"/>
        </w:rPr>
      </w:pPr>
      <w:r>
        <w:rPr>
          <w:color w:val="333333"/>
          <w:szCs w:val="20"/>
        </w:rPr>
        <w:t>Het concrete risico van de kwetsbaarheid wordt omschreven (zie bijgevoegd bestand, kolom T).</w:t>
      </w:r>
    </w:p>
    <w:p w:rsidR="00D17BB6" w:rsidRDefault="00D17BB6" w:rsidP="00D17BB6">
      <w:pPr>
        <w:rPr>
          <w:color w:val="333333"/>
          <w:szCs w:val="20"/>
        </w:rPr>
      </w:pPr>
    </w:p>
    <w:p w:rsidR="00D17BB6" w:rsidRDefault="00D17BB6" w:rsidP="00D17BB6">
      <w:pPr>
        <w:pStyle w:val="Lijstalinea"/>
        <w:numPr>
          <w:ilvl w:val="0"/>
          <w:numId w:val="11"/>
        </w:numPr>
        <w:rPr>
          <w:color w:val="333333"/>
          <w:szCs w:val="20"/>
        </w:rPr>
      </w:pPr>
      <w:r>
        <w:rPr>
          <w:color w:val="333333"/>
          <w:szCs w:val="20"/>
        </w:rPr>
        <w:t>Bepalen van de kans &amp; impact</w:t>
      </w:r>
    </w:p>
    <w:p w:rsidR="00D17BB6" w:rsidRDefault="00D17BB6" w:rsidP="00D17BB6">
      <w:pPr>
        <w:rPr>
          <w:color w:val="333333"/>
          <w:szCs w:val="20"/>
        </w:rPr>
      </w:pPr>
    </w:p>
    <w:p w:rsidR="00D17BB6" w:rsidRDefault="00D17BB6" w:rsidP="00D17BB6">
      <w:pPr>
        <w:rPr>
          <w:color w:val="333333"/>
          <w:szCs w:val="20"/>
        </w:rPr>
      </w:pPr>
      <w:r>
        <w:rPr>
          <w:color w:val="333333"/>
          <w:szCs w:val="20"/>
        </w:rPr>
        <w:t>Eens het concrete risico per proces gekend is, wordt enerzijds bepaald wat de kans is dat het risico zich voordoet en anderzijds wat de impac</w:t>
      </w:r>
      <w:r w:rsidR="00452EE3">
        <w:rPr>
          <w:color w:val="333333"/>
          <w:szCs w:val="20"/>
        </w:rPr>
        <w:t>t van het risico zou zijn (zie bijgevoegd bestand kolom U).</w:t>
      </w:r>
    </w:p>
    <w:p w:rsidR="00154792" w:rsidRDefault="00154792" w:rsidP="00D17BB6">
      <w:pPr>
        <w:rPr>
          <w:color w:val="333333"/>
          <w:szCs w:val="20"/>
        </w:rPr>
      </w:pPr>
    </w:p>
    <w:p w:rsidR="008A1B02" w:rsidRDefault="00154792" w:rsidP="00D17BB6">
      <w:pPr>
        <w:rPr>
          <w:color w:val="333333"/>
          <w:szCs w:val="20"/>
        </w:rPr>
      </w:pPr>
      <w:r>
        <w:rPr>
          <w:color w:val="333333"/>
          <w:szCs w:val="20"/>
        </w:rPr>
        <w:t xml:space="preserve">Bij het beoordelen van </w:t>
      </w:r>
      <w:r w:rsidRPr="008A1B02">
        <w:rPr>
          <w:b/>
          <w:color w:val="333333"/>
          <w:szCs w:val="20"/>
        </w:rPr>
        <w:t>de kans</w:t>
      </w:r>
      <w:r>
        <w:rPr>
          <w:color w:val="333333"/>
          <w:szCs w:val="20"/>
        </w:rPr>
        <w:t xml:space="preserve"> </w:t>
      </w:r>
      <w:r w:rsidR="008A1B02">
        <w:rPr>
          <w:color w:val="333333"/>
          <w:szCs w:val="20"/>
        </w:rPr>
        <w:t xml:space="preserve">dat het risico zich zal voordoen </w:t>
      </w:r>
      <w:r w:rsidR="00F841D0">
        <w:rPr>
          <w:color w:val="333333"/>
          <w:szCs w:val="20"/>
        </w:rPr>
        <w:t>is</w:t>
      </w:r>
      <w:r w:rsidR="008A1B02">
        <w:rPr>
          <w:color w:val="333333"/>
          <w:szCs w:val="20"/>
        </w:rPr>
        <w:t xml:space="preserve"> vooral rekening gehouden met het gegeven of er al dan niet regelmatig persoonlijk en individueel contact is</w:t>
      </w:r>
      <w:r w:rsidR="00F841D0">
        <w:rPr>
          <w:color w:val="333333"/>
          <w:szCs w:val="20"/>
        </w:rPr>
        <w:t xml:space="preserve"> met de cliënt</w:t>
      </w:r>
      <w:r w:rsidR="008A1B02">
        <w:rPr>
          <w:color w:val="333333"/>
          <w:szCs w:val="20"/>
        </w:rPr>
        <w:t xml:space="preserve"> en/of de VAPH-medewerker makkelijk te bereiken is, aanspreekbaar is. </w:t>
      </w:r>
    </w:p>
    <w:p w:rsidR="008A1B02" w:rsidRDefault="008A1B02" w:rsidP="00D17BB6">
      <w:pPr>
        <w:rPr>
          <w:color w:val="333333"/>
          <w:szCs w:val="20"/>
        </w:rPr>
      </w:pPr>
    </w:p>
    <w:p w:rsidR="008A1B02" w:rsidRDefault="008A1B02" w:rsidP="00D17BB6">
      <w:pPr>
        <w:rPr>
          <w:color w:val="333333"/>
          <w:szCs w:val="20"/>
        </w:rPr>
      </w:pPr>
      <w:r>
        <w:rPr>
          <w:color w:val="333333"/>
          <w:szCs w:val="20"/>
        </w:rPr>
        <w:t>Het risico is hoog wanneer=</w:t>
      </w:r>
    </w:p>
    <w:p w:rsidR="008A1B02" w:rsidRDefault="008A1B02" w:rsidP="008A1B02">
      <w:pPr>
        <w:pStyle w:val="Lijstalinea"/>
        <w:numPr>
          <w:ilvl w:val="0"/>
          <w:numId w:val="21"/>
        </w:numPr>
        <w:rPr>
          <w:color w:val="333333"/>
          <w:szCs w:val="20"/>
        </w:rPr>
      </w:pPr>
      <w:r>
        <w:rPr>
          <w:color w:val="333333"/>
          <w:szCs w:val="20"/>
        </w:rPr>
        <w:t>Er regelmatig persoonlijk en individueel contact is tussen de VAPH-medewerker en de cliënt of contactpersoon.</w:t>
      </w:r>
    </w:p>
    <w:p w:rsidR="008A1B02" w:rsidRPr="008A1B02" w:rsidRDefault="008A1B02" w:rsidP="008A1B02">
      <w:pPr>
        <w:pStyle w:val="Lijstalinea"/>
        <w:numPr>
          <w:ilvl w:val="0"/>
          <w:numId w:val="21"/>
        </w:numPr>
        <w:rPr>
          <w:color w:val="333333"/>
          <w:szCs w:val="20"/>
        </w:rPr>
      </w:pPr>
      <w:r>
        <w:rPr>
          <w:color w:val="333333"/>
          <w:szCs w:val="20"/>
        </w:rPr>
        <w:t>Het VAPH-personeelslid vlot aanspreekbaar/bereikbaar is door de cliënt.</w:t>
      </w:r>
    </w:p>
    <w:p w:rsidR="008A1B02" w:rsidRDefault="008A1B02" w:rsidP="00D17BB6">
      <w:pPr>
        <w:rPr>
          <w:color w:val="333333"/>
          <w:szCs w:val="20"/>
        </w:rPr>
      </w:pPr>
    </w:p>
    <w:p w:rsidR="00244807" w:rsidRDefault="008A1B02" w:rsidP="00D17BB6">
      <w:pPr>
        <w:rPr>
          <w:color w:val="333333"/>
          <w:szCs w:val="20"/>
        </w:rPr>
      </w:pPr>
      <w:r>
        <w:rPr>
          <w:color w:val="333333"/>
          <w:szCs w:val="20"/>
        </w:rPr>
        <w:t xml:space="preserve">Bij het beoordelen van </w:t>
      </w:r>
      <w:r w:rsidRPr="00244807">
        <w:rPr>
          <w:b/>
          <w:color w:val="333333"/>
          <w:szCs w:val="20"/>
        </w:rPr>
        <w:t>de impact</w:t>
      </w:r>
      <w:r>
        <w:rPr>
          <w:color w:val="333333"/>
          <w:szCs w:val="20"/>
        </w:rPr>
        <w:t xml:space="preserve"> van het risico </w:t>
      </w:r>
      <w:r w:rsidR="00F841D0">
        <w:rPr>
          <w:color w:val="333333"/>
          <w:szCs w:val="20"/>
        </w:rPr>
        <w:t>is</w:t>
      </w:r>
      <w:r>
        <w:rPr>
          <w:color w:val="333333"/>
          <w:szCs w:val="20"/>
        </w:rPr>
        <w:t xml:space="preserve"> vooral rekening gehouden met het gegeven of de externe belanghebbende een persoonlijke </w:t>
      </w:r>
      <w:r w:rsidR="00244807">
        <w:rPr>
          <w:color w:val="333333"/>
          <w:szCs w:val="20"/>
        </w:rPr>
        <w:t xml:space="preserve">cliënt en/of een voorziening is van het VAPH. Ik ga ervan uit dat het imago van het VAPH meer geschaad wordt wanneer er een </w:t>
      </w:r>
      <w:r w:rsidR="00CE2596">
        <w:rPr>
          <w:color w:val="333333"/>
          <w:szCs w:val="20"/>
        </w:rPr>
        <w:t xml:space="preserve">integriteitsschending </w:t>
      </w:r>
      <w:r w:rsidR="00F841D0">
        <w:rPr>
          <w:color w:val="333333"/>
          <w:szCs w:val="20"/>
        </w:rPr>
        <w:t>was</w:t>
      </w:r>
      <w:r w:rsidR="00244807">
        <w:rPr>
          <w:color w:val="333333"/>
          <w:szCs w:val="20"/>
        </w:rPr>
        <w:t xml:space="preserve"> t.a.v. deze groep. Een integriteitsschending (bijvoorbeeld een ongeoorloofde toekenning) heeft ook onrechtstreeks een effect op de ruimere groep van cliënten: er blijven minder middelen beschikbaar om te verdelen.</w:t>
      </w:r>
    </w:p>
    <w:p w:rsidR="00244807" w:rsidRDefault="00244807">
      <w:pPr>
        <w:rPr>
          <w:color w:val="333333"/>
          <w:szCs w:val="20"/>
        </w:rPr>
      </w:pPr>
      <w:r>
        <w:rPr>
          <w:color w:val="333333"/>
          <w:szCs w:val="20"/>
        </w:rPr>
        <w:br w:type="page"/>
      </w:r>
    </w:p>
    <w:p w:rsidR="00244807" w:rsidRDefault="00244807" w:rsidP="00D17BB6">
      <w:pPr>
        <w:rPr>
          <w:color w:val="333333"/>
          <w:szCs w:val="20"/>
        </w:rPr>
      </w:pPr>
    </w:p>
    <w:p w:rsidR="00D17BB6" w:rsidRDefault="00452EE3" w:rsidP="00D17BB6">
      <w:pPr>
        <w:rPr>
          <w:color w:val="333333"/>
          <w:szCs w:val="20"/>
        </w:rPr>
      </w:pPr>
      <w:r>
        <w:rPr>
          <w:noProof/>
          <w:color w:val="333333"/>
          <w:szCs w:val="20"/>
          <w:lang w:eastAsia="nl-BE"/>
        </w:rPr>
        <mc:AlternateContent>
          <mc:Choice Requires="wps">
            <w:drawing>
              <wp:anchor distT="0" distB="0" distL="114300" distR="114300" simplePos="0" relativeHeight="251658239" behindDoc="0" locked="0" layoutInCell="1" allowOverlap="1" wp14:anchorId="5A9403E0" wp14:editId="7B6598C4">
                <wp:simplePos x="0" y="0"/>
                <wp:positionH relativeFrom="column">
                  <wp:posOffset>518795</wp:posOffset>
                </wp:positionH>
                <wp:positionV relativeFrom="paragraph">
                  <wp:posOffset>127000</wp:posOffset>
                </wp:positionV>
                <wp:extent cx="4953000" cy="3714750"/>
                <wp:effectExtent l="0" t="0" r="19050" b="19050"/>
                <wp:wrapNone/>
                <wp:docPr id="42" name="Rechthoek 42"/>
                <wp:cNvGraphicFramePr/>
                <a:graphic xmlns:a="http://schemas.openxmlformats.org/drawingml/2006/main">
                  <a:graphicData uri="http://schemas.microsoft.com/office/word/2010/wordprocessingShape">
                    <wps:wsp>
                      <wps:cNvSpPr/>
                      <wps:spPr>
                        <a:xfrm>
                          <a:off x="0" y="0"/>
                          <a:ext cx="4953000" cy="3714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 o:spid="_x0000_s1026" style="position:absolute;margin-left:40.85pt;margin-top:10pt;width:390pt;height:2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" fillcolor="white [3201]" strokecolor="#f79646 [3209]" strokeweight="2pt"/>
            </w:pict>
          </mc:Fallback>
        </mc:AlternateContent>
      </w:r>
    </w:p>
    <w:p w:rsidR="003A2E7B" w:rsidRDefault="003A2E7B" w:rsidP="00D17BB6">
      <w:pPr>
        <w:rPr>
          <w:color w:val="333333"/>
          <w:szCs w:val="20"/>
        </w:rPr>
      </w:pPr>
      <w:r w:rsidRPr="003A2E7B">
        <w:rPr>
          <w:noProof/>
          <w:color w:val="333333"/>
          <w:szCs w:val="20"/>
          <w:lang w:eastAsia="nl-BE"/>
        </w:rPr>
        <mc:AlternateContent>
          <mc:Choice Requires="wpg">
            <w:drawing>
              <wp:anchor distT="0" distB="0" distL="114300" distR="114300" simplePos="0" relativeHeight="251659264" behindDoc="0" locked="0" layoutInCell="1" allowOverlap="1" wp14:anchorId="4787399C" wp14:editId="29B9DE5B">
                <wp:simplePos x="0" y="0"/>
                <wp:positionH relativeFrom="column">
                  <wp:posOffset>587375</wp:posOffset>
                </wp:positionH>
                <wp:positionV relativeFrom="paragraph">
                  <wp:posOffset>12700</wp:posOffset>
                </wp:positionV>
                <wp:extent cx="4886325" cy="3469640"/>
                <wp:effectExtent l="0" t="0" r="0" b="0"/>
                <wp:wrapNone/>
                <wp:docPr id="29" name="Groep 25"/>
                <wp:cNvGraphicFramePr/>
                <a:graphic xmlns:a="http://schemas.openxmlformats.org/drawingml/2006/main">
                  <a:graphicData uri="http://schemas.microsoft.com/office/word/2010/wordprocessingGroup">
                    <wpg:wgp>
                      <wpg:cNvGrpSpPr/>
                      <wpg:grpSpPr>
                        <a:xfrm>
                          <a:off x="0" y="0"/>
                          <a:ext cx="4886325" cy="3469640"/>
                          <a:chOff x="0" y="0"/>
                          <a:chExt cx="6668430" cy="5117881"/>
                        </a:xfrm>
                      </wpg:grpSpPr>
                      <wps:wsp>
                        <wps:cNvPr id="30" name="Rechthoek 30"/>
                        <wps:cNvSpPr/>
                        <wps:spPr>
                          <a:xfrm>
                            <a:off x="2249289" y="1039074"/>
                            <a:ext cx="1153170" cy="1085354"/>
                          </a:xfrm>
                          <a:prstGeom prst="rect">
                            <a:avLst/>
                          </a:prstGeom>
                          <a:solidFill>
                            <a:schemeClr val="accent3">
                              <a:lumMod val="40000"/>
                              <a:lumOff val="60000"/>
                            </a:schemeClr>
                          </a:solid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Tamelijk prioritair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2249289" y="2276828"/>
                            <a:ext cx="1138808" cy="1066502"/>
                          </a:xfrm>
                          <a:prstGeom prst="rect">
                            <a:avLst/>
                          </a:prstGeom>
                          <a:solidFill>
                            <a:schemeClr val="accent3">
                              <a:lumMod val="20000"/>
                              <a:lumOff val="80000"/>
                            </a:schemeClr>
                          </a:solid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Weinig prioritair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hthoek 32"/>
                        <wps:cNvSpPr/>
                        <wps:spPr>
                          <a:xfrm>
                            <a:off x="3485125" y="1039074"/>
                            <a:ext cx="1068419" cy="1085354"/>
                          </a:xfrm>
                          <a:prstGeom prst="rect">
                            <a:avLst/>
                          </a:prstGeom>
                          <a:solidFill>
                            <a:schemeClr val="accent3">
                              <a:lumMod val="75000"/>
                            </a:schemeClr>
                          </a:solid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Zeer prioritair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hthoek 33"/>
                        <wps:cNvSpPr/>
                        <wps:spPr>
                          <a:xfrm>
                            <a:off x="3485126" y="2276828"/>
                            <a:ext cx="1068418" cy="1066502"/>
                          </a:xfrm>
                          <a:prstGeom prst="rect">
                            <a:avLst/>
                          </a:prstGeom>
                          <a:solidFill>
                            <a:schemeClr val="accent3">
                              <a:lumMod val="40000"/>
                              <a:lumOff val="60000"/>
                            </a:schemeClr>
                          </a:solid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Tamelijk prioritair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ekstvak 7"/>
                        <wps:cNvSpPr txBox="1"/>
                        <wps:spPr>
                          <a:xfrm>
                            <a:off x="1263313" y="1038977"/>
                            <a:ext cx="745487" cy="373690"/>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hoog</w:t>
                              </w:r>
                            </w:p>
                          </w:txbxContent>
                        </wps:txbx>
                        <wps:bodyPr wrap="square" rtlCol="0">
                          <a:noAutofit/>
                        </wps:bodyPr>
                      </wps:wsp>
                      <wps:wsp>
                        <wps:cNvPr id="35" name="Tekstvak 8"/>
                        <wps:cNvSpPr txBox="1"/>
                        <wps:spPr>
                          <a:xfrm>
                            <a:off x="1354679" y="2860029"/>
                            <a:ext cx="668830" cy="373690"/>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laag</w:t>
                              </w:r>
                            </w:p>
                          </w:txbxContent>
                        </wps:txbx>
                        <wps:bodyPr wrap="square" rtlCol="0">
                          <a:noAutofit/>
                        </wps:bodyPr>
                      </wps:wsp>
                      <wps:wsp>
                        <wps:cNvPr id="36" name="Tekstvak 9"/>
                        <wps:cNvSpPr txBox="1"/>
                        <wps:spPr>
                          <a:xfrm>
                            <a:off x="2249205" y="3869116"/>
                            <a:ext cx="1073195" cy="373690"/>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laag</w:t>
                              </w:r>
                            </w:p>
                          </w:txbxContent>
                        </wps:txbx>
                        <wps:bodyPr wrap="square" rtlCol="0">
                          <a:noAutofit/>
                        </wps:bodyPr>
                      </wps:wsp>
                      <wps:wsp>
                        <wps:cNvPr id="37" name="Tekstvak 10"/>
                        <wps:cNvSpPr txBox="1"/>
                        <wps:spPr>
                          <a:xfrm>
                            <a:off x="3689619" y="3869116"/>
                            <a:ext cx="863347" cy="373690"/>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hoog</w:t>
                              </w:r>
                            </w:p>
                          </w:txbxContent>
                        </wps:txbx>
                        <wps:bodyPr wrap="square" rtlCol="0">
                          <a:noAutofit/>
                        </wps:bodyPr>
                      </wps:wsp>
                      <wps:wsp>
                        <wps:cNvPr id="38" name="Rechte verbindingslijn met pijl 38"/>
                        <wps:cNvCnPr/>
                        <wps:spPr>
                          <a:xfrm flipV="1">
                            <a:off x="2096305" y="679034"/>
                            <a:ext cx="0" cy="2880320"/>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Rechte verbindingslijn met pijl 39"/>
                        <wps:cNvCnPr/>
                        <wps:spPr>
                          <a:xfrm>
                            <a:off x="2125030" y="3559354"/>
                            <a:ext cx="2786434" cy="0"/>
                          </a:xfrm>
                          <a:prstGeom prst="straightConnector1">
                            <a:avLst/>
                          </a:prstGeom>
                          <a:ln>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Tekstvak 23"/>
                        <wps:cNvSpPr txBox="1"/>
                        <wps:spPr>
                          <a:xfrm>
                            <a:off x="0" y="0"/>
                            <a:ext cx="2106145" cy="613451"/>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Kans dat het risico</w:t>
                              </w:r>
                            </w:p>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 xml:space="preserve"> zich voordoet</w:t>
                              </w:r>
                            </w:p>
                          </w:txbxContent>
                        </wps:txbx>
                        <wps:bodyPr wrap="square" rtlCol="0">
                          <a:noAutofit/>
                        </wps:bodyPr>
                      </wps:wsp>
                      <wps:wsp>
                        <wps:cNvPr id="41" name="Tekstvak 24"/>
                        <wps:cNvSpPr txBox="1"/>
                        <wps:spPr>
                          <a:xfrm>
                            <a:off x="3779428" y="4265605"/>
                            <a:ext cx="2889002" cy="852276"/>
                          </a:xfrm>
                          <a:prstGeom prst="rect">
                            <a:avLst/>
                          </a:prstGeom>
                          <a:noFill/>
                        </wps:spPr>
                        <wps:txb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Impact</w:t>
                              </w:r>
                              <w:r>
                                <w:rPr>
                                  <w:rFonts w:asciiTheme="minorHAnsi" w:hAnsi="Trebuchet MS" w:cstheme="minorBidi"/>
                                  <w:color w:val="000000" w:themeColor="text1"/>
                                  <w:kern w:val="24"/>
                                  <w:sz w:val="22"/>
                                  <w:szCs w:val="22"/>
                                </w:rPr>
                                <w:t xml:space="preserve"> </w:t>
                              </w:r>
                              <w:r>
                                <w:rPr>
                                  <w:rFonts w:asciiTheme="minorHAnsi" w:hAnsi="Trebuchet MS" w:cstheme="minorBidi"/>
                                  <w:b/>
                                  <w:bCs/>
                                  <w:color w:val="000000" w:themeColor="text1"/>
                                  <w:kern w:val="24"/>
                                  <w:sz w:val="22"/>
                                  <w:szCs w:val="22"/>
                                </w:rPr>
                                <w:t xml:space="preserve">(grootte schade) als </w:t>
                              </w:r>
                            </w:p>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het risico zich voordoet</w:t>
                              </w:r>
                            </w:p>
                          </w:txbxContent>
                        </wps:txbx>
                        <wps:bodyPr wrap="square" rtlCol="0">
                          <a:noAutofit/>
                        </wps:bodyPr>
                      </wps:wsp>
                    </wpg:wgp>
                  </a:graphicData>
                </a:graphic>
                <wp14:sizeRelH relativeFrom="margin">
                  <wp14:pctWidth>0</wp14:pctWidth>
                </wp14:sizeRelH>
              </wp:anchor>
            </w:drawing>
          </mc:Choice>
          <mc:Fallback>
            <w:pict>
              <v:group id="Groep 25" o:spid="_x0000_s1026" style="position:absolute;margin-left:46.25pt;margin-top:1pt;width:384.75pt;height:273.2pt;z-index:251659264;mso-width-relative:margin" coordsize="66684,5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">
                <v:rect id="Rechthoek 30" o:spid="_x0000_s1027" style="position:absolute;left:22492;top:10390;width:11532;height:10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IGcIA&#10;AADbAAAADwAAAGRycy9kb3ducmV2LnhtbERPy4rCMBTdC/5DuMLsNFVHqdUowwyCCoKvD7g217ba&#10;3JQmo3W+frIQXB7Oe7ZoTCnuVLvCsoJ+LwJBnFpdcKbgdFx2YxDOI2ssLZOCJzlYzNutGSbaPnhP&#10;94PPRAhhl6CC3PsqkdKlORl0PVsRB+5ia4M+wDqTusZHCDelHETRWBosODTkWNF3Tunt8GsUDIbr&#10;5dnffjbpysbX0eR8/dzu/pT66DRfUxCeGv8Wv9wrrWAY1oc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MgZwgAAANsAAAAPAAAAAAAAAAAAAAAAAJgCAABkcnMvZG93&#10;bnJldi54bWxQSwUGAAAAAAQABAD1AAAAhwMAAAAA&#10;" fillcolor="#d6e3bc [1302]" strokecolor="#4e6128 [1606]" strokeweight="2pt">
                  <v:textbo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Tamelijk prioritair</w:t>
                        </w:r>
                      </w:p>
                    </w:txbxContent>
                  </v:textbox>
                </v:rect>
                <v:rect id="Rechthoek 31" o:spid="_x0000_s1028" style="position:absolute;left:22492;top:22768;width:11388;height:10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hPcMA&#10;AADbAAAADwAAAGRycy9kb3ducmV2LnhtbESPT4vCMBTE74LfITxhb5q6gkg1LaK7suDJPwe9PZpn&#10;W21eSpOt9dsbQfA4zMxvmEXamUq01LjSsoLxKAJBnFldcq7gePgdzkA4j6yxskwKHuQgTfq9Bcba&#10;3nlH7d7nIkDYxaig8L6OpXRZQQbdyNbEwbvYxqAPssmlbvAe4KaS31E0lQZLDgsF1rQqKLvt/42C&#10;9bHdPtpNtMPr6STr1dn9nGdOqa9Bt5yD8NT5T/jd/tMKJmN4fQ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lhPcMAAADbAAAADwAAAAAAAAAAAAAAAACYAgAAZHJzL2Rv&#10;d25yZXYueG1sUEsFBgAAAAAEAAQA9QAAAIgDAAAAAA==&#10;" fillcolor="#eaf1dd [662]" strokecolor="#4e6128 [1606]" strokeweight="2pt">
                  <v:textbo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Weinig prioritair</w:t>
                        </w:r>
                      </w:p>
                    </w:txbxContent>
                  </v:textbox>
                </v:rect>
                <v:rect id="Rechthoek 32" o:spid="_x0000_s1029" style="position:absolute;left:34851;top:10390;width:10684;height:10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U7sQA&#10;AADbAAAADwAAAGRycy9kb3ducmV2LnhtbESP0WrCQBRE3wv+w3IF3+puFGyJriLBQrAPpdYPuGSv&#10;STB7N2a3Jvn7riD0cZiZM8xmN9hG3KnztWMNyVyBIC6cqbnUcP75eH0H4QOywcYxaRjJw247edlg&#10;alzP33Q/hVJECPsUNVQhtKmUvqjIop+7ljh6F9dZDFF2pTQd9hFuG7lQaiUt1hwXKmwpq6i4nn6t&#10;BqtW2bG/qPxLNsfP21txTc7jQevZdNivQQQawn/42c6NhuUC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iFO7EAAAA2wAAAA8AAAAAAAAAAAAAAAAAmAIAAGRycy9k&#10;b3ducmV2LnhtbFBLBQYAAAAABAAEAPUAAACJAwAAAAA=&#10;" fillcolor="#76923c [2406]" strokecolor="#4e6128 [1606]" strokeweight="2pt">
                  <v:textbo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Zeer prioritair</w:t>
                        </w:r>
                      </w:p>
                    </w:txbxContent>
                  </v:textbox>
                </v:rect>
                <v:rect id="Rechthoek 33" o:spid="_x0000_s1030" style="position:absolute;left:34851;top:22768;width:10684;height:10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WbsUA&#10;AADbAAAADwAAAGRycy9kb3ducmV2LnhtbESP3WrCQBSE7wXfYTkF73RTU0VTNyItgi0I1voAx+xp&#10;fsyeDdlV0z59VxC8HGbmG2ax7EwtLtS60rKC51EEgjizuuRcweF7PZyBcB5ZY22ZFPySg2Xa7y0w&#10;0fbKX3TZ+1wECLsEFRTeN4mULivIoBvZhjh4P7Y16INsc6lbvAa4qeU4iqbSYMlhocCG3grKTvuz&#10;UTCOP9ZHf3r/zDZ2Vk3mx+plu/tTavDUrV5BeOr8I3xvb7SCOIbb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lZuxQAAANsAAAAPAAAAAAAAAAAAAAAAAJgCAABkcnMv&#10;ZG93bnJldi54bWxQSwUGAAAAAAQABAD1AAAAigMAAAAA&#10;" fillcolor="#d6e3bc [1302]" strokecolor="#4e6128 [1606]" strokeweight="2pt">
                  <v:textbox>
                    <w:txbxContent>
                      <w:p w:rsidR="00831F1C" w:rsidRDefault="00831F1C" w:rsidP="003A2E7B">
                        <w:pPr>
                          <w:pStyle w:val="Normaalweb"/>
                          <w:spacing w:before="0" w:beforeAutospacing="0" w:after="0" w:afterAutospacing="0"/>
                          <w:jc w:val="center"/>
                        </w:pPr>
                        <w:r>
                          <w:rPr>
                            <w:rFonts w:asciiTheme="minorHAnsi" w:hAnsi="Trebuchet MS" w:cstheme="minorBidi"/>
                            <w:color w:val="000000" w:themeColor="dark1"/>
                            <w:kern w:val="24"/>
                            <w:sz w:val="22"/>
                            <w:szCs w:val="22"/>
                          </w:rPr>
                          <w:t>Tamelijk prioritair</w:t>
                        </w:r>
                      </w:p>
                    </w:txbxContent>
                  </v:textbox>
                </v:rect>
                <v:shapetype id="_x0000_t202" coordsize="21600,21600" o:spt="202" path="m,l,21600r21600,l21600,xe">
                  <v:stroke joinstyle="miter"/>
                  <v:path gradientshapeok="t" o:connecttype="rect"/>
                </v:shapetype>
                <v:shape id="Tekstvak 7" o:spid="_x0000_s1031" type="#_x0000_t202" style="position:absolute;left:12633;top:10389;width:7455;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hoog</w:t>
                        </w:r>
                      </w:p>
                    </w:txbxContent>
                  </v:textbox>
                </v:shape>
                <v:shape id="Tekstvak 8" o:spid="_x0000_s1032" type="#_x0000_t202" style="position:absolute;left:13546;top:28600;width:6689;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laag</w:t>
                        </w:r>
                      </w:p>
                    </w:txbxContent>
                  </v:textbox>
                </v:shape>
                <v:shape id="Tekstvak 9" o:spid="_x0000_s1033" type="#_x0000_t202" style="position:absolute;left:22492;top:38691;width:10732;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laag</w:t>
                        </w:r>
                      </w:p>
                    </w:txbxContent>
                  </v:textbox>
                </v:shape>
                <v:shape id="Tekstvak 10" o:spid="_x0000_s1034" type="#_x0000_t202" style="position:absolute;left:36896;top:38691;width:8633;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hoog</w:t>
                        </w:r>
                      </w:p>
                    </w:txbxContent>
                  </v:textbox>
                </v:shape>
                <v:shapetype id="_x0000_t32" coordsize="21600,21600" o:spt="32" o:oned="t" path="m,l21600,21600e" filled="f">
                  <v:path arrowok="t" fillok="f" o:connecttype="none"/>
                  <o:lock v:ext="edit" shapetype="t"/>
                </v:shapetype>
                <v:shape id="Rechte verbindingslijn met pijl 38" o:spid="_x0000_s1035" type="#_x0000_t32" style="position:absolute;left:20963;top:6790;width:0;height:28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xWcEAAADbAAAADwAAAGRycy9kb3ducmV2LnhtbERP3WrCMBS+H/gO4Qx2N9MpTumMRQeO&#10;MZjgzwMcmrOmtjkpSdZ2b79cCF5+fP/rYrSt6MmH2rGCl2kGgrh0uuZKweW8f16BCBFZY+uYFPxR&#10;gGIzeVhjrt3AR+pPsRIphEOOCkyMXS5lKA1ZDFPXESfux3mLMUFfSe1xSOG2lbMse5UWa04NBjt6&#10;N1Q2p1+r4GA+VuNycd017WL3hTxbfh+vXqmnx3H7BiLSGO/im/tTK5inselL+g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tbFZwQAAANsAAAAPAAAAAAAAAAAAAAAA&#10;AKECAABkcnMvZG93bnJldi54bWxQSwUGAAAAAAQABAD5AAAAjwMAAAAA&#10;" strokecolor="#974706 [1609]">
                  <v:stroke endarrow="open"/>
                </v:shape>
                <v:shape id="Rechte verbindingslijn met pijl 39" o:spid="_x0000_s1036" type="#_x0000_t32" style="position:absolute;left:21250;top:35593;width:27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0ZMUAAADbAAAADwAAAGRycy9kb3ducmV2LnhtbESPQWsCMRSE74X+h/AKXkrNVqHoapRa&#10;KXiwglrB42Pz3Gx387IkUbf/3hQKHoeZ+YaZzjvbiAv5UDlW8NrPQBAXTldcKvjef76MQISIrLFx&#10;TAp+KcB89vgwxVy7K2/psoulSBAOOSowMba5lKEwZDH0XUucvJPzFmOSvpTa4zXBbSMHWfYmLVac&#10;Fgy29GGoqHdnq+DrpzuMhjXHozfr5aaqF6vn8UKp3lP3PgERqYv38H97pRUMx/D3Jf0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x0ZMUAAADbAAAADwAAAAAAAAAA&#10;AAAAAAChAgAAZHJzL2Rvd25yZXYueG1sUEsFBgAAAAAEAAQA+QAAAJMDAAAAAA==&#10;" strokecolor="#974706 [1609]">
                  <v:stroke endarrow="open"/>
                </v:shape>
                <v:shape id="Tekstvak 23" o:spid="_x0000_s1037" type="#_x0000_t202" style="position:absolute;width:21061;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Kans dat het risico</w:t>
                        </w:r>
                      </w:p>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 xml:space="preserve"> zich voordoet</w:t>
                        </w:r>
                      </w:p>
                    </w:txbxContent>
                  </v:textbox>
                </v:shape>
                <v:shape id="Tekstvak 24" o:spid="_x0000_s1038" type="#_x0000_t202" style="position:absolute;left:37794;top:42656;width:28890;height:8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Impact</w:t>
                        </w:r>
                        <w:r>
                          <w:rPr>
                            <w:rFonts w:asciiTheme="minorHAnsi" w:hAnsi="Trebuchet MS" w:cstheme="minorBidi"/>
                            <w:color w:val="000000" w:themeColor="text1"/>
                            <w:kern w:val="24"/>
                            <w:sz w:val="22"/>
                            <w:szCs w:val="22"/>
                          </w:rPr>
                          <w:t xml:space="preserve"> </w:t>
                        </w:r>
                        <w:r>
                          <w:rPr>
                            <w:rFonts w:asciiTheme="minorHAnsi" w:hAnsi="Trebuchet MS" w:cstheme="minorBidi"/>
                            <w:b/>
                            <w:bCs/>
                            <w:color w:val="000000" w:themeColor="text1"/>
                            <w:kern w:val="24"/>
                            <w:sz w:val="22"/>
                            <w:szCs w:val="22"/>
                          </w:rPr>
                          <w:t xml:space="preserve">(grootte schade) als </w:t>
                        </w:r>
                      </w:p>
                      <w:p w:rsidR="00831F1C" w:rsidRDefault="00831F1C" w:rsidP="003A2E7B">
                        <w:pPr>
                          <w:pStyle w:val="Normaalweb"/>
                          <w:spacing w:before="0" w:beforeAutospacing="0" w:after="0" w:afterAutospacing="0"/>
                        </w:pPr>
                        <w:r>
                          <w:rPr>
                            <w:rFonts w:asciiTheme="minorHAnsi" w:hAnsi="Trebuchet MS" w:cstheme="minorBidi"/>
                            <w:b/>
                            <w:bCs/>
                            <w:color w:val="000000" w:themeColor="text1"/>
                            <w:kern w:val="24"/>
                            <w:sz w:val="22"/>
                            <w:szCs w:val="22"/>
                          </w:rPr>
                          <w:t>het risico zich voordoet</w:t>
                        </w:r>
                      </w:p>
                    </w:txbxContent>
                  </v:textbox>
                </v:shape>
              </v:group>
            </w:pict>
          </mc:Fallback>
        </mc:AlternateContent>
      </w: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Default="003A2E7B" w:rsidP="00D17BB6">
      <w:pPr>
        <w:rPr>
          <w:color w:val="333333"/>
          <w:szCs w:val="20"/>
        </w:rPr>
      </w:pPr>
    </w:p>
    <w:p w:rsidR="003A2E7B" w:rsidRPr="00D17BB6" w:rsidRDefault="003A2E7B" w:rsidP="00D17BB6">
      <w:pPr>
        <w:rPr>
          <w:color w:val="333333"/>
          <w:szCs w:val="20"/>
        </w:rPr>
      </w:pPr>
    </w:p>
    <w:p w:rsidR="00D17BB6" w:rsidRPr="00D17BB6" w:rsidRDefault="00D17BB6" w:rsidP="00D17BB6">
      <w:pPr>
        <w:rPr>
          <w:color w:val="333333"/>
          <w:szCs w:val="20"/>
        </w:rPr>
      </w:pPr>
    </w:p>
    <w:p w:rsidR="00262844" w:rsidRDefault="00262844" w:rsidP="00E97BB0">
      <w:pPr>
        <w:rPr>
          <w:color w:val="333333"/>
          <w:szCs w:val="20"/>
        </w:rPr>
      </w:pPr>
    </w:p>
    <w:p w:rsidR="00262844" w:rsidRDefault="00262844" w:rsidP="00E97BB0">
      <w:pPr>
        <w:rPr>
          <w:szCs w:val="20"/>
        </w:rPr>
      </w:pPr>
    </w:p>
    <w:p w:rsidR="00452EE3" w:rsidRDefault="00452EE3" w:rsidP="00E97BB0">
      <w:pPr>
        <w:rPr>
          <w:szCs w:val="20"/>
        </w:rPr>
      </w:pPr>
    </w:p>
    <w:p w:rsidR="00452EE3" w:rsidRDefault="00452EE3" w:rsidP="00E97BB0">
      <w:pPr>
        <w:rPr>
          <w:szCs w:val="20"/>
        </w:rPr>
      </w:pPr>
    </w:p>
    <w:p w:rsidR="00CE490C" w:rsidRDefault="00CE490C" w:rsidP="00E97BB0">
      <w:pPr>
        <w:rPr>
          <w:szCs w:val="20"/>
        </w:rPr>
      </w:pPr>
    </w:p>
    <w:p w:rsidR="00452EE3" w:rsidRDefault="00452EE3" w:rsidP="00452EE3">
      <w:pPr>
        <w:pStyle w:val="Lijstalinea"/>
        <w:numPr>
          <w:ilvl w:val="0"/>
          <w:numId w:val="11"/>
        </w:numPr>
        <w:rPr>
          <w:szCs w:val="20"/>
        </w:rPr>
      </w:pPr>
      <w:r>
        <w:rPr>
          <w:szCs w:val="20"/>
        </w:rPr>
        <w:t>Analyse van bestaande beheersingsmaatregelen</w:t>
      </w:r>
    </w:p>
    <w:p w:rsidR="00452EE3" w:rsidRDefault="00452EE3" w:rsidP="00452EE3">
      <w:pPr>
        <w:rPr>
          <w:szCs w:val="20"/>
        </w:rPr>
      </w:pPr>
    </w:p>
    <w:p w:rsidR="00452EE3" w:rsidRDefault="00452EE3" w:rsidP="00452EE3">
      <w:pPr>
        <w:rPr>
          <w:szCs w:val="20"/>
        </w:rPr>
      </w:pPr>
      <w:r>
        <w:rPr>
          <w:szCs w:val="20"/>
        </w:rPr>
        <w:t>Naast elk risico worden de bestaande beheersingsmaatregelen geplaatst.</w:t>
      </w:r>
    </w:p>
    <w:p w:rsidR="00452EE3" w:rsidRDefault="00452EE3" w:rsidP="00452EE3">
      <w:pPr>
        <w:rPr>
          <w:szCs w:val="20"/>
        </w:rPr>
      </w:pPr>
    </w:p>
    <w:p w:rsidR="00452EE3" w:rsidRDefault="00452EE3" w:rsidP="00452EE3">
      <w:pPr>
        <w:pStyle w:val="Lijstalinea"/>
        <w:numPr>
          <w:ilvl w:val="0"/>
          <w:numId w:val="11"/>
        </w:numPr>
        <w:rPr>
          <w:szCs w:val="20"/>
        </w:rPr>
      </w:pPr>
      <w:r>
        <w:rPr>
          <w:szCs w:val="20"/>
        </w:rPr>
        <w:t>Bepalen van gewenste beheersingsmaatregelen</w:t>
      </w:r>
    </w:p>
    <w:p w:rsidR="00452EE3" w:rsidRDefault="00452EE3" w:rsidP="00452EE3">
      <w:pPr>
        <w:rPr>
          <w:szCs w:val="20"/>
        </w:rPr>
      </w:pPr>
    </w:p>
    <w:p w:rsidR="00452EE3" w:rsidRDefault="00452EE3" w:rsidP="00452EE3">
      <w:pPr>
        <w:rPr>
          <w:szCs w:val="20"/>
        </w:rPr>
      </w:pPr>
      <w:r>
        <w:rPr>
          <w:szCs w:val="20"/>
        </w:rPr>
        <w:t>Naast elk risico worden de nog te nemen beheersingsmaatregelen geplaatst.</w:t>
      </w:r>
    </w:p>
    <w:p w:rsidR="00452EE3" w:rsidRDefault="00452EE3" w:rsidP="00452EE3">
      <w:pPr>
        <w:rPr>
          <w:szCs w:val="20"/>
        </w:rPr>
      </w:pPr>
    </w:p>
    <w:p w:rsidR="00452EE3" w:rsidRDefault="00452EE3" w:rsidP="00452EE3">
      <w:pPr>
        <w:pStyle w:val="Lijstalinea"/>
        <w:numPr>
          <w:ilvl w:val="0"/>
          <w:numId w:val="11"/>
        </w:numPr>
        <w:rPr>
          <w:szCs w:val="20"/>
        </w:rPr>
      </w:pPr>
      <w:r>
        <w:rPr>
          <w:szCs w:val="20"/>
        </w:rPr>
        <w:t>Bepalen van specifieke begeleiding in het kader van integriteit.</w:t>
      </w:r>
    </w:p>
    <w:p w:rsidR="00452EE3" w:rsidRDefault="00452EE3" w:rsidP="00452EE3">
      <w:pPr>
        <w:rPr>
          <w:szCs w:val="20"/>
        </w:rPr>
      </w:pPr>
    </w:p>
    <w:p w:rsidR="00452EE3" w:rsidRDefault="00452EE3" w:rsidP="00452EE3">
      <w:pPr>
        <w:rPr>
          <w:szCs w:val="20"/>
        </w:rPr>
      </w:pPr>
      <w:r>
        <w:rPr>
          <w:szCs w:val="20"/>
        </w:rPr>
        <w:t xml:space="preserve">Sommige kwetsbare functies/situaties behoeven naast specifieke beheersingsmaatregelen ook een specifieke aanpak </w:t>
      </w:r>
      <w:proofErr w:type="spellStart"/>
      <w:r>
        <w:rPr>
          <w:szCs w:val="20"/>
        </w:rPr>
        <w:t>i.f.v</w:t>
      </w:r>
      <w:proofErr w:type="spellEnd"/>
      <w:r>
        <w:rPr>
          <w:szCs w:val="20"/>
        </w:rPr>
        <w:t xml:space="preserve">. integriteit (bijvoorbeeld </w:t>
      </w:r>
      <w:r w:rsidR="004611EA">
        <w:rPr>
          <w:szCs w:val="20"/>
        </w:rPr>
        <w:t xml:space="preserve">een </w:t>
      </w:r>
      <w:r>
        <w:rPr>
          <w:szCs w:val="20"/>
        </w:rPr>
        <w:t xml:space="preserve">specifieke dilemma training). Deze zaken worden </w:t>
      </w:r>
      <w:proofErr w:type="spellStart"/>
      <w:r>
        <w:rPr>
          <w:szCs w:val="20"/>
        </w:rPr>
        <w:t>opgelijst</w:t>
      </w:r>
      <w:proofErr w:type="spellEnd"/>
      <w:r>
        <w:rPr>
          <w:szCs w:val="20"/>
        </w:rPr>
        <w:t xml:space="preserve"> onder kolom X van bijgevoegd </w:t>
      </w:r>
      <w:r w:rsidR="009C6E82">
        <w:rPr>
          <w:szCs w:val="20"/>
        </w:rPr>
        <w:t>Excel bestand</w:t>
      </w:r>
      <w:r>
        <w:rPr>
          <w:szCs w:val="20"/>
        </w:rPr>
        <w:t>.</w:t>
      </w:r>
    </w:p>
    <w:p w:rsidR="00505216" w:rsidRDefault="00505216" w:rsidP="00505216">
      <w:pPr>
        <w:rPr>
          <w:szCs w:val="20"/>
        </w:rPr>
      </w:pPr>
    </w:p>
    <w:p w:rsidR="00DE5B1F" w:rsidRDefault="00DE5B1F" w:rsidP="00505216">
      <w:pPr>
        <w:rPr>
          <w:szCs w:val="20"/>
        </w:rPr>
      </w:pPr>
    </w:p>
    <w:p w:rsidR="00452EE3" w:rsidRPr="00262844" w:rsidRDefault="00452EE3" w:rsidP="00E97BB0">
      <w:pPr>
        <w:rPr>
          <w:szCs w:val="20"/>
        </w:rPr>
      </w:pPr>
      <w:bookmarkStart w:id="0" w:name="_GoBack"/>
      <w:bookmarkEnd w:id="0"/>
    </w:p>
    <w:sectPr w:rsidR="00452EE3" w:rsidRPr="00262844" w:rsidSect="00710999">
      <w:footerReference w:type="default" r:id="rId9"/>
      <w:headerReference w:type="first" r:id="rId10"/>
      <w:footerReference w:type="first" r:id="rId11"/>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11" w:rsidRDefault="00A11911" w:rsidP="00710999">
      <w:r>
        <w:separator/>
      </w:r>
    </w:p>
  </w:endnote>
  <w:endnote w:type="continuationSeparator" w:id="0">
    <w:p w:rsidR="00A11911" w:rsidRDefault="00A11911"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1C" w:rsidRDefault="00831F1C"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165EF8">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165EF8">
      <w:rPr>
        <w:noProof/>
        <w:color w:val="C00076"/>
      </w:rPr>
      <w:t>3</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1C" w:rsidRDefault="00831F1C" w:rsidP="00710999">
    <w:pPr>
      <w:pStyle w:val="Voettekstformulier"/>
    </w:pPr>
    <w:r>
      <w:rPr>
        <w:noProof/>
        <w:lang w:eastAsia="nl-BE"/>
      </w:rPr>
      <w:drawing>
        <wp:inline distT="0" distB="0" distL="0" distR="0" wp14:anchorId="427AE815" wp14:editId="00263E55">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165EF8">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165EF8">
      <w:rPr>
        <w:noProof/>
        <w:color w:val="C00076"/>
      </w:rPr>
      <w:t>3</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11" w:rsidRDefault="00A11911" w:rsidP="00710999">
      <w:r>
        <w:separator/>
      </w:r>
    </w:p>
  </w:footnote>
  <w:footnote w:type="continuationSeparator" w:id="0">
    <w:p w:rsidR="00A11911" w:rsidRDefault="00A11911"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1C" w:rsidRDefault="00831F1C"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249"/>
    <w:multiLevelType w:val="hybridMultilevel"/>
    <w:tmpl w:val="B3DC862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2D46A59"/>
    <w:multiLevelType w:val="hybridMultilevel"/>
    <w:tmpl w:val="4BC8970E"/>
    <w:lvl w:ilvl="0" w:tplc="08130005">
      <w:start w:val="1"/>
      <w:numFmt w:val="bullet"/>
      <w:lvlText w:val=""/>
      <w:lvlJc w:val="left"/>
      <w:pPr>
        <w:ind w:left="1785" w:hanging="360"/>
      </w:pPr>
      <w:rPr>
        <w:rFonts w:ascii="Wingdings" w:hAnsi="Wingdings"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2">
    <w:nsid w:val="25352785"/>
    <w:multiLevelType w:val="hybridMultilevel"/>
    <w:tmpl w:val="D0EEBAA6"/>
    <w:lvl w:ilvl="0" w:tplc="EAC074BC">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C43D1E"/>
    <w:multiLevelType w:val="hybridMultilevel"/>
    <w:tmpl w:val="519ADC9A"/>
    <w:lvl w:ilvl="0" w:tplc="3BC08694">
      <w:start w:val="1"/>
      <w:numFmt w:val="lowerLetter"/>
      <w:lvlText w:val="%1."/>
      <w:lvlJc w:val="left"/>
      <w:pPr>
        <w:ind w:left="1065" w:hanging="360"/>
      </w:pPr>
      <w:rPr>
        <w:rFonts w:hint="default"/>
      </w:rPr>
    </w:lvl>
    <w:lvl w:ilvl="1" w:tplc="08130005">
      <w:start w:val="1"/>
      <w:numFmt w:val="bullet"/>
      <w:lvlText w:val=""/>
      <w:lvlJc w:val="left"/>
      <w:pPr>
        <w:ind w:left="1785" w:hanging="360"/>
      </w:pPr>
      <w:rPr>
        <w:rFonts w:ascii="Wingdings" w:hAnsi="Wingdings" w:hint="default"/>
      </w:r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2076D7"/>
    <w:multiLevelType w:val="hybridMultilevel"/>
    <w:tmpl w:val="F4CE1744"/>
    <w:lvl w:ilvl="0" w:tplc="64BC1DD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F912BB"/>
    <w:multiLevelType w:val="hybridMultilevel"/>
    <w:tmpl w:val="D834D36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1D07B09"/>
    <w:multiLevelType w:val="hybridMultilevel"/>
    <w:tmpl w:val="D7D003E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962E06"/>
    <w:multiLevelType w:val="hybridMultilevel"/>
    <w:tmpl w:val="99EC7010"/>
    <w:lvl w:ilvl="0" w:tplc="64BC1DD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579C4CFD"/>
    <w:multiLevelType w:val="hybridMultilevel"/>
    <w:tmpl w:val="3CC6C53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7EF2F4A"/>
    <w:multiLevelType w:val="hybridMultilevel"/>
    <w:tmpl w:val="D0EA2C5E"/>
    <w:lvl w:ilvl="0" w:tplc="64BC1DD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1C33AFB"/>
    <w:multiLevelType w:val="hybridMultilevel"/>
    <w:tmpl w:val="ED7AE48E"/>
    <w:lvl w:ilvl="0" w:tplc="5D2A7982">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0F77561"/>
    <w:multiLevelType w:val="hybridMultilevel"/>
    <w:tmpl w:val="496C404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5EC2F41"/>
    <w:multiLevelType w:val="hybridMultilevel"/>
    <w:tmpl w:val="3DE2940E"/>
    <w:lvl w:ilvl="0" w:tplc="EAC074BC">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9"/>
  </w:num>
  <w:num w:numId="11">
    <w:abstractNumId w:val="7"/>
  </w:num>
  <w:num w:numId="12">
    <w:abstractNumId w:val="13"/>
  </w:num>
  <w:num w:numId="13">
    <w:abstractNumId w:val="3"/>
  </w:num>
  <w:num w:numId="14">
    <w:abstractNumId w:val="1"/>
  </w:num>
  <w:num w:numId="15">
    <w:abstractNumId w:val="0"/>
  </w:num>
  <w:num w:numId="16">
    <w:abstractNumId w:val="5"/>
  </w:num>
  <w:num w:numId="17">
    <w:abstractNumId w:val="11"/>
  </w:num>
  <w:num w:numId="18">
    <w:abstractNumId w:val="10"/>
  </w:num>
  <w:num w:numId="19">
    <w:abstractNumId w:val="12"/>
  </w:num>
  <w:num w:numId="20">
    <w:abstractNumId w:val="6"/>
  </w:num>
  <w:num w:numId="21">
    <w:abstractNumId w:val="2"/>
  </w:num>
  <w:num w:numId="22">
    <w:abstractNumId w:val="8"/>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44"/>
    <w:rsid w:val="00027A9F"/>
    <w:rsid w:val="000405C3"/>
    <w:rsid w:val="0004078D"/>
    <w:rsid w:val="00065B3E"/>
    <w:rsid w:val="00085490"/>
    <w:rsid w:val="000E63FE"/>
    <w:rsid w:val="000F7F96"/>
    <w:rsid w:val="00133860"/>
    <w:rsid w:val="00154792"/>
    <w:rsid w:val="001569B1"/>
    <w:rsid w:val="001656B0"/>
    <w:rsid w:val="00165EF8"/>
    <w:rsid w:val="001A62BE"/>
    <w:rsid w:val="001B2E92"/>
    <w:rsid w:val="001D5B03"/>
    <w:rsid w:val="001F38D2"/>
    <w:rsid w:val="00207634"/>
    <w:rsid w:val="00225650"/>
    <w:rsid w:val="00244807"/>
    <w:rsid w:val="00262844"/>
    <w:rsid w:val="0027012D"/>
    <w:rsid w:val="0029713A"/>
    <w:rsid w:val="002A0C62"/>
    <w:rsid w:val="003407ED"/>
    <w:rsid w:val="00341EE3"/>
    <w:rsid w:val="003471D4"/>
    <w:rsid w:val="003831AD"/>
    <w:rsid w:val="00391975"/>
    <w:rsid w:val="003A2E7B"/>
    <w:rsid w:val="003C2BFE"/>
    <w:rsid w:val="003D0189"/>
    <w:rsid w:val="003D701C"/>
    <w:rsid w:val="003E6F51"/>
    <w:rsid w:val="00422B05"/>
    <w:rsid w:val="00452EE3"/>
    <w:rsid w:val="004578D6"/>
    <w:rsid w:val="004611EA"/>
    <w:rsid w:val="00467BAD"/>
    <w:rsid w:val="00496E4B"/>
    <w:rsid w:val="00505216"/>
    <w:rsid w:val="00525F56"/>
    <w:rsid w:val="005661E3"/>
    <w:rsid w:val="005C1440"/>
    <w:rsid w:val="00605D1C"/>
    <w:rsid w:val="006179D1"/>
    <w:rsid w:val="006402BB"/>
    <w:rsid w:val="00653EF0"/>
    <w:rsid w:val="00656B64"/>
    <w:rsid w:val="006956D4"/>
    <w:rsid w:val="006E3E98"/>
    <w:rsid w:val="00702B66"/>
    <w:rsid w:val="0070766D"/>
    <w:rsid w:val="00710999"/>
    <w:rsid w:val="00736D1D"/>
    <w:rsid w:val="0074237D"/>
    <w:rsid w:val="00753FD6"/>
    <w:rsid w:val="00760E20"/>
    <w:rsid w:val="007E0ACB"/>
    <w:rsid w:val="007E23B2"/>
    <w:rsid w:val="0080005E"/>
    <w:rsid w:val="00806ED5"/>
    <w:rsid w:val="00811F40"/>
    <w:rsid w:val="00812762"/>
    <w:rsid w:val="00831F1C"/>
    <w:rsid w:val="0084759D"/>
    <w:rsid w:val="008477B8"/>
    <w:rsid w:val="008500D1"/>
    <w:rsid w:val="008758A8"/>
    <w:rsid w:val="008A1B02"/>
    <w:rsid w:val="008C4E02"/>
    <w:rsid w:val="008C76D1"/>
    <w:rsid w:val="008D13C9"/>
    <w:rsid w:val="008D2B67"/>
    <w:rsid w:val="00936ACC"/>
    <w:rsid w:val="00953EB0"/>
    <w:rsid w:val="00967508"/>
    <w:rsid w:val="00980FDF"/>
    <w:rsid w:val="00981771"/>
    <w:rsid w:val="009947D0"/>
    <w:rsid w:val="009A0E08"/>
    <w:rsid w:val="009B5F2B"/>
    <w:rsid w:val="009C6E82"/>
    <w:rsid w:val="009E151F"/>
    <w:rsid w:val="00A0616D"/>
    <w:rsid w:val="00A11911"/>
    <w:rsid w:val="00A26300"/>
    <w:rsid w:val="00A32A36"/>
    <w:rsid w:val="00A42F16"/>
    <w:rsid w:val="00AA42CD"/>
    <w:rsid w:val="00AA6D62"/>
    <w:rsid w:val="00AB5EB9"/>
    <w:rsid w:val="00AB6B3B"/>
    <w:rsid w:val="00AC22E0"/>
    <w:rsid w:val="00B00F62"/>
    <w:rsid w:val="00B12000"/>
    <w:rsid w:val="00BD31F5"/>
    <w:rsid w:val="00BE3BC6"/>
    <w:rsid w:val="00C009E2"/>
    <w:rsid w:val="00C50830"/>
    <w:rsid w:val="00C62539"/>
    <w:rsid w:val="00C63BFA"/>
    <w:rsid w:val="00CC47E7"/>
    <w:rsid w:val="00CD407C"/>
    <w:rsid w:val="00CE2596"/>
    <w:rsid w:val="00CE490C"/>
    <w:rsid w:val="00D0033C"/>
    <w:rsid w:val="00D1669C"/>
    <w:rsid w:val="00D17BB6"/>
    <w:rsid w:val="00D341A2"/>
    <w:rsid w:val="00D63FB5"/>
    <w:rsid w:val="00D70803"/>
    <w:rsid w:val="00D90D7F"/>
    <w:rsid w:val="00D93C92"/>
    <w:rsid w:val="00DE5B1F"/>
    <w:rsid w:val="00DF20D4"/>
    <w:rsid w:val="00DF3441"/>
    <w:rsid w:val="00E06914"/>
    <w:rsid w:val="00E16403"/>
    <w:rsid w:val="00E17BFE"/>
    <w:rsid w:val="00E64193"/>
    <w:rsid w:val="00E950EF"/>
    <w:rsid w:val="00E97BB0"/>
    <w:rsid w:val="00EE0953"/>
    <w:rsid w:val="00EF603A"/>
    <w:rsid w:val="00F4422E"/>
    <w:rsid w:val="00F81C1C"/>
    <w:rsid w:val="00F841D0"/>
    <w:rsid w:val="00F976D8"/>
    <w:rsid w:val="00FA51DD"/>
    <w:rsid w:val="00FB7D13"/>
    <w:rsid w:val="00FB7ED9"/>
    <w:rsid w:val="00FC2B43"/>
    <w:rsid w:val="00FD621B"/>
    <w:rsid w:val="00FE7D39"/>
    <w:rsid w:val="00FF27F9"/>
    <w:rsid w:val="00FF5A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character" w:styleId="Zwaar">
    <w:name w:val="Strong"/>
    <w:basedOn w:val="Standaardalinea-lettertype"/>
    <w:uiPriority w:val="22"/>
    <w:qFormat/>
    <w:rsid w:val="00262844"/>
    <w:rPr>
      <w:b/>
      <w:bCs/>
      <w:color w:val="000000"/>
    </w:rPr>
  </w:style>
  <w:style w:type="paragraph" w:styleId="Lijstalinea">
    <w:name w:val="List Paragraph"/>
    <w:basedOn w:val="Standaard"/>
    <w:uiPriority w:val="34"/>
    <w:rsid w:val="0027012D"/>
    <w:pPr>
      <w:ind w:left="720"/>
      <w:contextualSpacing/>
    </w:pPr>
  </w:style>
  <w:style w:type="paragraph" w:styleId="Normaalweb">
    <w:name w:val="Normal (Web)"/>
    <w:basedOn w:val="Standaard"/>
    <w:uiPriority w:val="99"/>
    <w:semiHidden/>
    <w:unhideWhenUsed/>
    <w:rsid w:val="003A2E7B"/>
    <w:pPr>
      <w:spacing w:before="100" w:beforeAutospacing="1" w:after="100" w:afterAutospacing="1"/>
    </w:pPr>
    <w:rPr>
      <w:rFonts w:ascii="Times New Roman" w:eastAsiaTheme="minorEastAsia"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character" w:styleId="Zwaar">
    <w:name w:val="Strong"/>
    <w:basedOn w:val="Standaardalinea-lettertype"/>
    <w:uiPriority w:val="22"/>
    <w:qFormat/>
    <w:rsid w:val="00262844"/>
    <w:rPr>
      <w:b/>
      <w:bCs/>
      <w:color w:val="000000"/>
    </w:rPr>
  </w:style>
  <w:style w:type="paragraph" w:styleId="Lijstalinea">
    <w:name w:val="List Paragraph"/>
    <w:basedOn w:val="Standaard"/>
    <w:uiPriority w:val="34"/>
    <w:rsid w:val="0027012D"/>
    <w:pPr>
      <w:ind w:left="720"/>
      <w:contextualSpacing/>
    </w:pPr>
  </w:style>
  <w:style w:type="paragraph" w:styleId="Normaalweb">
    <w:name w:val="Normal (Web)"/>
    <w:basedOn w:val="Standaard"/>
    <w:uiPriority w:val="99"/>
    <w:semiHidden/>
    <w:unhideWhenUsed/>
    <w:rsid w:val="003A2E7B"/>
    <w:pPr>
      <w:spacing w:before="100" w:beforeAutospacing="1" w:after="100" w:afterAutospacing="1"/>
    </w:pPr>
    <w:rPr>
      <w:rFonts w:ascii="Times New Roman" w:eastAsiaTheme="minorEastAsia"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602">
      <w:bodyDiv w:val="1"/>
      <w:marLeft w:val="0"/>
      <w:marRight w:val="0"/>
      <w:marTop w:val="0"/>
      <w:marBottom w:val="0"/>
      <w:divBdr>
        <w:top w:val="none" w:sz="0" w:space="0" w:color="auto"/>
        <w:left w:val="none" w:sz="0" w:space="0" w:color="auto"/>
        <w:bottom w:val="none" w:sz="0" w:space="0" w:color="auto"/>
        <w:right w:val="none" w:sz="0" w:space="0" w:color="auto"/>
      </w:divBdr>
    </w:div>
    <w:div w:id="27074277">
      <w:bodyDiv w:val="1"/>
      <w:marLeft w:val="0"/>
      <w:marRight w:val="0"/>
      <w:marTop w:val="0"/>
      <w:marBottom w:val="0"/>
      <w:divBdr>
        <w:top w:val="none" w:sz="0" w:space="0" w:color="auto"/>
        <w:left w:val="none" w:sz="0" w:space="0" w:color="auto"/>
        <w:bottom w:val="none" w:sz="0" w:space="0" w:color="auto"/>
        <w:right w:val="none" w:sz="0" w:space="0" w:color="auto"/>
      </w:divBdr>
    </w:div>
    <w:div w:id="39330641">
      <w:bodyDiv w:val="1"/>
      <w:marLeft w:val="0"/>
      <w:marRight w:val="0"/>
      <w:marTop w:val="0"/>
      <w:marBottom w:val="0"/>
      <w:divBdr>
        <w:top w:val="none" w:sz="0" w:space="0" w:color="auto"/>
        <w:left w:val="none" w:sz="0" w:space="0" w:color="auto"/>
        <w:bottom w:val="none" w:sz="0" w:space="0" w:color="auto"/>
        <w:right w:val="none" w:sz="0" w:space="0" w:color="auto"/>
      </w:divBdr>
    </w:div>
    <w:div w:id="62332849">
      <w:bodyDiv w:val="1"/>
      <w:marLeft w:val="0"/>
      <w:marRight w:val="0"/>
      <w:marTop w:val="0"/>
      <w:marBottom w:val="0"/>
      <w:divBdr>
        <w:top w:val="none" w:sz="0" w:space="0" w:color="auto"/>
        <w:left w:val="none" w:sz="0" w:space="0" w:color="auto"/>
        <w:bottom w:val="none" w:sz="0" w:space="0" w:color="auto"/>
        <w:right w:val="none" w:sz="0" w:space="0" w:color="auto"/>
      </w:divBdr>
    </w:div>
    <w:div w:id="160852443">
      <w:bodyDiv w:val="1"/>
      <w:marLeft w:val="0"/>
      <w:marRight w:val="0"/>
      <w:marTop w:val="0"/>
      <w:marBottom w:val="0"/>
      <w:divBdr>
        <w:top w:val="none" w:sz="0" w:space="0" w:color="auto"/>
        <w:left w:val="none" w:sz="0" w:space="0" w:color="auto"/>
        <w:bottom w:val="none" w:sz="0" w:space="0" w:color="auto"/>
        <w:right w:val="none" w:sz="0" w:space="0" w:color="auto"/>
      </w:divBdr>
    </w:div>
    <w:div w:id="195168749">
      <w:bodyDiv w:val="1"/>
      <w:marLeft w:val="0"/>
      <w:marRight w:val="0"/>
      <w:marTop w:val="0"/>
      <w:marBottom w:val="0"/>
      <w:divBdr>
        <w:top w:val="none" w:sz="0" w:space="0" w:color="auto"/>
        <w:left w:val="none" w:sz="0" w:space="0" w:color="auto"/>
        <w:bottom w:val="none" w:sz="0" w:space="0" w:color="auto"/>
        <w:right w:val="none" w:sz="0" w:space="0" w:color="auto"/>
      </w:divBdr>
    </w:div>
    <w:div w:id="247082255">
      <w:bodyDiv w:val="1"/>
      <w:marLeft w:val="0"/>
      <w:marRight w:val="0"/>
      <w:marTop w:val="0"/>
      <w:marBottom w:val="0"/>
      <w:divBdr>
        <w:top w:val="none" w:sz="0" w:space="0" w:color="auto"/>
        <w:left w:val="none" w:sz="0" w:space="0" w:color="auto"/>
        <w:bottom w:val="none" w:sz="0" w:space="0" w:color="auto"/>
        <w:right w:val="none" w:sz="0" w:space="0" w:color="auto"/>
      </w:divBdr>
    </w:div>
    <w:div w:id="254750303">
      <w:bodyDiv w:val="1"/>
      <w:marLeft w:val="0"/>
      <w:marRight w:val="0"/>
      <w:marTop w:val="0"/>
      <w:marBottom w:val="0"/>
      <w:divBdr>
        <w:top w:val="none" w:sz="0" w:space="0" w:color="auto"/>
        <w:left w:val="none" w:sz="0" w:space="0" w:color="auto"/>
        <w:bottom w:val="none" w:sz="0" w:space="0" w:color="auto"/>
        <w:right w:val="none" w:sz="0" w:space="0" w:color="auto"/>
      </w:divBdr>
    </w:div>
    <w:div w:id="286395593">
      <w:bodyDiv w:val="1"/>
      <w:marLeft w:val="0"/>
      <w:marRight w:val="0"/>
      <w:marTop w:val="0"/>
      <w:marBottom w:val="0"/>
      <w:divBdr>
        <w:top w:val="none" w:sz="0" w:space="0" w:color="auto"/>
        <w:left w:val="none" w:sz="0" w:space="0" w:color="auto"/>
        <w:bottom w:val="none" w:sz="0" w:space="0" w:color="auto"/>
        <w:right w:val="none" w:sz="0" w:space="0" w:color="auto"/>
      </w:divBdr>
    </w:div>
    <w:div w:id="287128153">
      <w:bodyDiv w:val="1"/>
      <w:marLeft w:val="0"/>
      <w:marRight w:val="0"/>
      <w:marTop w:val="0"/>
      <w:marBottom w:val="0"/>
      <w:divBdr>
        <w:top w:val="none" w:sz="0" w:space="0" w:color="auto"/>
        <w:left w:val="none" w:sz="0" w:space="0" w:color="auto"/>
        <w:bottom w:val="none" w:sz="0" w:space="0" w:color="auto"/>
        <w:right w:val="none" w:sz="0" w:space="0" w:color="auto"/>
      </w:divBdr>
    </w:div>
    <w:div w:id="324211893">
      <w:bodyDiv w:val="1"/>
      <w:marLeft w:val="0"/>
      <w:marRight w:val="0"/>
      <w:marTop w:val="0"/>
      <w:marBottom w:val="0"/>
      <w:divBdr>
        <w:top w:val="none" w:sz="0" w:space="0" w:color="auto"/>
        <w:left w:val="none" w:sz="0" w:space="0" w:color="auto"/>
        <w:bottom w:val="none" w:sz="0" w:space="0" w:color="auto"/>
        <w:right w:val="none" w:sz="0" w:space="0" w:color="auto"/>
      </w:divBdr>
    </w:div>
    <w:div w:id="369913806">
      <w:bodyDiv w:val="1"/>
      <w:marLeft w:val="0"/>
      <w:marRight w:val="0"/>
      <w:marTop w:val="0"/>
      <w:marBottom w:val="0"/>
      <w:divBdr>
        <w:top w:val="none" w:sz="0" w:space="0" w:color="auto"/>
        <w:left w:val="none" w:sz="0" w:space="0" w:color="auto"/>
        <w:bottom w:val="none" w:sz="0" w:space="0" w:color="auto"/>
        <w:right w:val="none" w:sz="0" w:space="0" w:color="auto"/>
      </w:divBdr>
    </w:div>
    <w:div w:id="381683674">
      <w:bodyDiv w:val="1"/>
      <w:marLeft w:val="0"/>
      <w:marRight w:val="0"/>
      <w:marTop w:val="0"/>
      <w:marBottom w:val="0"/>
      <w:divBdr>
        <w:top w:val="none" w:sz="0" w:space="0" w:color="auto"/>
        <w:left w:val="none" w:sz="0" w:space="0" w:color="auto"/>
        <w:bottom w:val="none" w:sz="0" w:space="0" w:color="auto"/>
        <w:right w:val="none" w:sz="0" w:space="0" w:color="auto"/>
      </w:divBdr>
    </w:div>
    <w:div w:id="385298290">
      <w:bodyDiv w:val="1"/>
      <w:marLeft w:val="0"/>
      <w:marRight w:val="0"/>
      <w:marTop w:val="0"/>
      <w:marBottom w:val="0"/>
      <w:divBdr>
        <w:top w:val="none" w:sz="0" w:space="0" w:color="auto"/>
        <w:left w:val="none" w:sz="0" w:space="0" w:color="auto"/>
        <w:bottom w:val="none" w:sz="0" w:space="0" w:color="auto"/>
        <w:right w:val="none" w:sz="0" w:space="0" w:color="auto"/>
      </w:divBdr>
    </w:div>
    <w:div w:id="463087476">
      <w:bodyDiv w:val="1"/>
      <w:marLeft w:val="0"/>
      <w:marRight w:val="0"/>
      <w:marTop w:val="0"/>
      <w:marBottom w:val="0"/>
      <w:divBdr>
        <w:top w:val="none" w:sz="0" w:space="0" w:color="auto"/>
        <w:left w:val="none" w:sz="0" w:space="0" w:color="auto"/>
        <w:bottom w:val="none" w:sz="0" w:space="0" w:color="auto"/>
        <w:right w:val="none" w:sz="0" w:space="0" w:color="auto"/>
      </w:divBdr>
    </w:div>
    <w:div w:id="466093243">
      <w:bodyDiv w:val="1"/>
      <w:marLeft w:val="0"/>
      <w:marRight w:val="0"/>
      <w:marTop w:val="0"/>
      <w:marBottom w:val="0"/>
      <w:divBdr>
        <w:top w:val="none" w:sz="0" w:space="0" w:color="auto"/>
        <w:left w:val="none" w:sz="0" w:space="0" w:color="auto"/>
        <w:bottom w:val="none" w:sz="0" w:space="0" w:color="auto"/>
        <w:right w:val="none" w:sz="0" w:space="0" w:color="auto"/>
      </w:divBdr>
    </w:div>
    <w:div w:id="477260056">
      <w:bodyDiv w:val="1"/>
      <w:marLeft w:val="0"/>
      <w:marRight w:val="0"/>
      <w:marTop w:val="0"/>
      <w:marBottom w:val="0"/>
      <w:divBdr>
        <w:top w:val="none" w:sz="0" w:space="0" w:color="auto"/>
        <w:left w:val="none" w:sz="0" w:space="0" w:color="auto"/>
        <w:bottom w:val="none" w:sz="0" w:space="0" w:color="auto"/>
        <w:right w:val="none" w:sz="0" w:space="0" w:color="auto"/>
      </w:divBdr>
    </w:div>
    <w:div w:id="521476424">
      <w:bodyDiv w:val="1"/>
      <w:marLeft w:val="0"/>
      <w:marRight w:val="0"/>
      <w:marTop w:val="0"/>
      <w:marBottom w:val="0"/>
      <w:divBdr>
        <w:top w:val="none" w:sz="0" w:space="0" w:color="auto"/>
        <w:left w:val="none" w:sz="0" w:space="0" w:color="auto"/>
        <w:bottom w:val="none" w:sz="0" w:space="0" w:color="auto"/>
        <w:right w:val="none" w:sz="0" w:space="0" w:color="auto"/>
      </w:divBdr>
    </w:div>
    <w:div w:id="521823072">
      <w:bodyDiv w:val="1"/>
      <w:marLeft w:val="0"/>
      <w:marRight w:val="0"/>
      <w:marTop w:val="0"/>
      <w:marBottom w:val="0"/>
      <w:divBdr>
        <w:top w:val="none" w:sz="0" w:space="0" w:color="auto"/>
        <w:left w:val="none" w:sz="0" w:space="0" w:color="auto"/>
        <w:bottom w:val="none" w:sz="0" w:space="0" w:color="auto"/>
        <w:right w:val="none" w:sz="0" w:space="0" w:color="auto"/>
      </w:divBdr>
    </w:div>
    <w:div w:id="526022834">
      <w:bodyDiv w:val="1"/>
      <w:marLeft w:val="0"/>
      <w:marRight w:val="0"/>
      <w:marTop w:val="0"/>
      <w:marBottom w:val="0"/>
      <w:divBdr>
        <w:top w:val="none" w:sz="0" w:space="0" w:color="auto"/>
        <w:left w:val="none" w:sz="0" w:space="0" w:color="auto"/>
        <w:bottom w:val="none" w:sz="0" w:space="0" w:color="auto"/>
        <w:right w:val="none" w:sz="0" w:space="0" w:color="auto"/>
      </w:divBdr>
    </w:div>
    <w:div w:id="631444291">
      <w:bodyDiv w:val="1"/>
      <w:marLeft w:val="0"/>
      <w:marRight w:val="0"/>
      <w:marTop w:val="0"/>
      <w:marBottom w:val="0"/>
      <w:divBdr>
        <w:top w:val="none" w:sz="0" w:space="0" w:color="auto"/>
        <w:left w:val="none" w:sz="0" w:space="0" w:color="auto"/>
        <w:bottom w:val="none" w:sz="0" w:space="0" w:color="auto"/>
        <w:right w:val="none" w:sz="0" w:space="0" w:color="auto"/>
      </w:divBdr>
    </w:div>
    <w:div w:id="662469330">
      <w:bodyDiv w:val="1"/>
      <w:marLeft w:val="0"/>
      <w:marRight w:val="0"/>
      <w:marTop w:val="0"/>
      <w:marBottom w:val="0"/>
      <w:divBdr>
        <w:top w:val="none" w:sz="0" w:space="0" w:color="auto"/>
        <w:left w:val="none" w:sz="0" w:space="0" w:color="auto"/>
        <w:bottom w:val="none" w:sz="0" w:space="0" w:color="auto"/>
        <w:right w:val="none" w:sz="0" w:space="0" w:color="auto"/>
      </w:divBdr>
    </w:div>
    <w:div w:id="697050502">
      <w:bodyDiv w:val="1"/>
      <w:marLeft w:val="0"/>
      <w:marRight w:val="0"/>
      <w:marTop w:val="0"/>
      <w:marBottom w:val="0"/>
      <w:divBdr>
        <w:top w:val="none" w:sz="0" w:space="0" w:color="auto"/>
        <w:left w:val="none" w:sz="0" w:space="0" w:color="auto"/>
        <w:bottom w:val="none" w:sz="0" w:space="0" w:color="auto"/>
        <w:right w:val="none" w:sz="0" w:space="0" w:color="auto"/>
      </w:divBdr>
    </w:div>
    <w:div w:id="706293401">
      <w:bodyDiv w:val="1"/>
      <w:marLeft w:val="0"/>
      <w:marRight w:val="0"/>
      <w:marTop w:val="0"/>
      <w:marBottom w:val="0"/>
      <w:divBdr>
        <w:top w:val="none" w:sz="0" w:space="0" w:color="auto"/>
        <w:left w:val="none" w:sz="0" w:space="0" w:color="auto"/>
        <w:bottom w:val="none" w:sz="0" w:space="0" w:color="auto"/>
        <w:right w:val="none" w:sz="0" w:space="0" w:color="auto"/>
      </w:divBdr>
    </w:div>
    <w:div w:id="833690439">
      <w:bodyDiv w:val="1"/>
      <w:marLeft w:val="0"/>
      <w:marRight w:val="0"/>
      <w:marTop w:val="0"/>
      <w:marBottom w:val="0"/>
      <w:divBdr>
        <w:top w:val="none" w:sz="0" w:space="0" w:color="auto"/>
        <w:left w:val="none" w:sz="0" w:space="0" w:color="auto"/>
        <w:bottom w:val="none" w:sz="0" w:space="0" w:color="auto"/>
        <w:right w:val="none" w:sz="0" w:space="0" w:color="auto"/>
      </w:divBdr>
    </w:div>
    <w:div w:id="881554845">
      <w:bodyDiv w:val="1"/>
      <w:marLeft w:val="0"/>
      <w:marRight w:val="0"/>
      <w:marTop w:val="0"/>
      <w:marBottom w:val="0"/>
      <w:divBdr>
        <w:top w:val="none" w:sz="0" w:space="0" w:color="auto"/>
        <w:left w:val="none" w:sz="0" w:space="0" w:color="auto"/>
        <w:bottom w:val="none" w:sz="0" w:space="0" w:color="auto"/>
        <w:right w:val="none" w:sz="0" w:space="0" w:color="auto"/>
      </w:divBdr>
    </w:div>
    <w:div w:id="894466949">
      <w:bodyDiv w:val="1"/>
      <w:marLeft w:val="0"/>
      <w:marRight w:val="0"/>
      <w:marTop w:val="0"/>
      <w:marBottom w:val="0"/>
      <w:divBdr>
        <w:top w:val="none" w:sz="0" w:space="0" w:color="auto"/>
        <w:left w:val="none" w:sz="0" w:space="0" w:color="auto"/>
        <w:bottom w:val="none" w:sz="0" w:space="0" w:color="auto"/>
        <w:right w:val="none" w:sz="0" w:space="0" w:color="auto"/>
      </w:divBdr>
    </w:div>
    <w:div w:id="968167308">
      <w:bodyDiv w:val="1"/>
      <w:marLeft w:val="0"/>
      <w:marRight w:val="0"/>
      <w:marTop w:val="0"/>
      <w:marBottom w:val="0"/>
      <w:divBdr>
        <w:top w:val="none" w:sz="0" w:space="0" w:color="auto"/>
        <w:left w:val="none" w:sz="0" w:space="0" w:color="auto"/>
        <w:bottom w:val="none" w:sz="0" w:space="0" w:color="auto"/>
        <w:right w:val="none" w:sz="0" w:space="0" w:color="auto"/>
      </w:divBdr>
    </w:div>
    <w:div w:id="1027172017">
      <w:bodyDiv w:val="1"/>
      <w:marLeft w:val="0"/>
      <w:marRight w:val="0"/>
      <w:marTop w:val="0"/>
      <w:marBottom w:val="0"/>
      <w:divBdr>
        <w:top w:val="none" w:sz="0" w:space="0" w:color="auto"/>
        <w:left w:val="none" w:sz="0" w:space="0" w:color="auto"/>
        <w:bottom w:val="none" w:sz="0" w:space="0" w:color="auto"/>
        <w:right w:val="none" w:sz="0" w:space="0" w:color="auto"/>
      </w:divBdr>
    </w:div>
    <w:div w:id="1117025126">
      <w:bodyDiv w:val="1"/>
      <w:marLeft w:val="0"/>
      <w:marRight w:val="0"/>
      <w:marTop w:val="0"/>
      <w:marBottom w:val="0"/>
      <w:divBdr>
        <w:top w:val="none" w:sz="0" w:space="0" w:color="auto"/>
        <w:left w:val="none" w:sz="0" w:space="0" w:color="auto"/>
        <w:bottom w:val="none" w:sz="0" w:space="0" w:color="auto"/>
        <w:right w:val="none" w:sz="0" w:space="0" w:color="auto"/>
      </w:divBdr>
    </w:div>
    <w:div w:id="1152604068">
      <w:bodyDiv w:val="1"/>
      <w:marLeft w:val="0"/>
      <w:marRight w:val="0"/>
      <w:marTop w:val="0"/>
      <w:marBottom w:val="0"/>
      <w:divBdr>
        <w:top w:val="none" w:sz="0" w:space="0" w:color="auto"/>
        <w:left w:val="none" w:sz="0" w:space="0" w:color="auto"/>
        <w:bottom w:val="none" w:sz="0" w:space="0" w:color="auto"/>
        <w:right w:val="none" w:sz="0" w:space="0" w:color="auto"/>
      </w:divBdr>
    </w:div>
    <w:div w:id="1184319670">
      <w:bodyDiv w:val="1"/>
      <w:marLeft w:val="0"/>
      <w:marRight w:val="0"/>
      <w:marTop w:val="0"/>
      <w:marBottom w:val="0"/>
      <w:divBdr>
        <w:top w:val="none" w:sz="0" w:space="0" w:color="auto"/>
        <w:left w:val="none" w:sz="0" w:space="0" w:color="auto"/>
        <w:bottom w:val="none" w:sz="0" w:space="0" w:color="auto"/>
        <w:right w:val="none" w:sz="0" w:space="0" w:color="auto"/>
      </w:divBdr>
    </w:div>
    <w:div w:id="1188912364">
      <w:bodyDiv w:val="1"/>
      <w:marLeft w:val="0"/>
      <w:marRight w:val="0"/>
      <w:marTop w:val="0"/>
      <w:marBottom w:val="0"/>
      <w:divBdr>
        <w:top w:val="none" w:sz="0" w:space="0" w:color="auto"/>
        <w:left w:val="none" w:sz="0" w:space="0" w:color="auto"/>
        <w:bottom w:val="none" w:sz="0" w:space="0" w:color="auto"/>
        <w:right w:val="none" w:sz="0" w:space="0" w:color="auto"/>
      </w:divBdr>
    </w:div>
    <w:div w:id="1193151949">
      <w:bodyDiv w:val="1"/>
      <w:marLeft w:val="0"/>
      <w:marRight w:val="0"/>
      <w:marTop w:val="0"/>
      <w:marBottom w:val="0"/>
      <w:divBdr>
        <w:top w:val="none" w:sz="0" w:space="0" w:color="auto"/>
        <w:left w:val="none" w:sz="0" w:space="0" w:color="auto"/>
        <w:bottom w:val="none" w:sz="0" w:space="0" w:color="auto"/>
        <w:right w:val="none" w:sz="0" w:space="0" w:color="auto"/>
      </w:divBdr>
    </w:div>
    <w:div w:id="1245340850">
      <w:bodyDiv w:val="1"/>
      <w:marLeft w:val="0"/>
      <w:marRight w:val="0"/>
      <w:marTop w:val="0"/>
      <w:marBottom w:val="0"/>
      <w:divBdr>
        <w:top w:val="none" w:sz="0" w:space="0" w:color="auto"/>
        <w:left w:val="none" w:sz="0" w:space="0" w:color="auto"/>
        <w:bottom w:val="none" w:sz="0" w:space="0" w:color="auto"/>
        <w:right w:val="none" w:sz="0" w:space="0" w:color="auto"/>
      </w:divBdr>
    </w:div>
    <w:div w:id="1250041443">
      <w:bodyDiv w:val="1"/>
      <w:marLeft w:val="0"/>
      <w:marRight w:val="0"/>
      <w:marTop w:val="0"/>
      <w:marBottom w:val="0"/>
      <w:divBdr>
        <w:top w:val="none" w:sz="0" w:space="0" w:color="auto"/>
        <w:left w:val="none" w:sz="0" w:space="0" w:color="auto"/>
        <w:bottom w:val="none" w:sz="0" w:space="0" w:color="auto"/>
        <w:right w:val="none" w:sz="0" w:space="0" w:color="auto"/>
      </w:divBdr>
    </w:div>
    <w:div w:id="1309936739">
      <w:bodyDiv w:val="1"/>
      <w:marLeft w:val="0"/>
      <w:marRight w:val="0"/>
      <w:marTop w:val="0"/>
      <w:marBottom w:val="0"/>
      <w:divBdr>
        <w:top w:val="none" w:sz="0" w:space="0" w:color="auto"/>
        <w:left w:val="none" w:sz="0" w:space="0" w:color="auto"/>
        <w:bottom w:val="none" w:sz="0" w:space="0" w:color="auto"/>
        <w:right w:val="none" w:sz="0" w:space="0" w:color="auto"/>
      </w:divBdr>
    </w:div>
    <w:div w:id="1361515158">
      <w:bodyDiv w:val="1"/>
      <w:marLeft w:val="0"/>
      <w:marRight w:val="0"/>
      <w:marTop w:val="0"/>
      <w:marBottom w:val="0"/>
      <w:divBdr>
        <w:top w:val="none" w:sz="0" w:space="0" w:color="auto"/>
        <w:left w:val="none" w:sz="0" w:space="0" w:color="auto"/>
        <w:bottom w:val="none" w:sz="0" w:space="0" w:color="auto"/>
        <w:right w:val="none" w:sz="0" w:space="0" w:color="auto"/>
      </w:divBdr>
    </w:div>
    <w:div w:id="1388646543">
      <w:bodyDiv w:val="1"/>
      <w:marLeft w:val="0"/>
      <w:marRight w:val="0"/>
      <w:marTop w:val="0"/>
      <w:marBottom w:val="0"/>
      <w:divBdr>
        <w:top w:val="none" w:sz="0" w:space="0" w:color="auto"/>
        <w:left w:val="none" w:sz="0" w:space="0" w:color="auto"/>
        <w:bottom w:val="none" w:sz="0" w:space="0" w:color="auto"/>
        <w:right w:val="none" w:sz="0" w:space="0" w:color="auto"/>
      </w:divBdr>
    </w:div>
    <w:div w:id="1390424713">
      <w:bodyDiv w:val="1"/>
      <w:marLeft w:val="0"/>
      <w:marRight w:val="0"/>
      <w:marTop w:val="0"/>
      <w:marBottom w:val="0"/>
      <w:divBdr>
        <w:top w:val="none" w:sz="0" w:space="0" w:color="auto"/>
        <w:left w:val="none" w:sz="0" w:space="0" w:color="auto"/>
        <w:bottom w:val="none" w:sz="0" w:space="0" w:color="auto"/>
        <w:right w:val="none" w:sz="0" w:space="0" w:color="auto"/>
      </w:divBdr>
    </w:div>
    <w:div w:id="1417437941">
      <w:bodyDiv w:val="1"/>
      <w:marLeft w:val="0"/>
      <w:marRight w:val="0"/>
      <w:marTop w:val="0"/>
      <w:marBottom w:val="0"/>
      <w:divBdr>
        <w:top w:val="none" w:sz="0" w:space="0" w:color="auto"/>
        <w:left w:val="none" w:sz="0" w:space="0" w:color="auto"/>
        <w:bottom w:val="none" w:sz="0" w:space="0" w:color="auto"/>
        <w:right w:val="none" w:sz="0" w:space="0" w:color="auto"/>
      </w:divBdr>
    </w:div>
    <w:div w:id="1487673386">
      <w:bodyDiv w:val="1"/>
      <w:marLeft w:val="0"/>
      <w:marRight w:val="0"/>
      <w:marTop w:val="0"/>
      <w:marBottom w:val="0"/>
      <w:divBdr>
        <w:top w:val="none" w:sz="0" w:space="0" w:color="auto"/>
        <w:left w:val="none" w:sz="0" w:space="0" w:color="auto"/>
        <w:bottom w:val="none" w:sz="0" w:space="0" w:color="auto"/>
        <w:right w:val="none" w:sz="0" w:space="0" w:color="auto"/>
      </w:divBdr>
    </w:div>
    <w:div w:id="1555851079">
      <w:bodyDiv w:val="1"/>
      <w:marLeft w:val="0"/>
      <w:marRight w:val="0"/>
      <w:marTop w:val="0"/>
      <w:marBottom w:val="0"/>
      <w:divBdr>
        <w:top w:val="none" w:sz="0" w:space="0" w:color="auto"/>
        <w:left w:val="none" w:sz="0" w:space="0" w:color="auto"/>
        <w:bottom w:val="none" w:sz="0" w:space="0" w:color="auto"/>
        <w:right w:val="none" w:sz="0" w:space="0" w:color="auto"/>
      </w:divBdr>
    </w:div>
    <w:div w:id="1613051263">
      <w:bodyDiv w:val="1"/>
      <w:marLeft w:val="0"/>
      <w:marRight w:val="0"/>
      <w:marTop w:val="0"/>
      <w:marBottom w:val="0"/>
      <w:divBdr>
        <w:top w:val="none" w:sz="0" w:space="0" w:color="auto"/>
        <w:left w:val="none" w:sz="0" w:space="0" w:color="auto"/>
        <w:bottom w:val="none" w:sz="0" w:space="0" w:color="auto"/>
        <w:right w:val="none" w:sz="0" w:space="0" w:color="auto"/>
      </w:divBdr>
    </w:div>
    <w:div w:id="1668291979">
      <w:bodyDiv w:val="1"/>
      <w:marLeft w:val="0"/>
      <w:marRight w:val="0"/>
      <w:marTop w:val="0"/>
      <w:marBottom w:val="0"/>
      <w:divBdr>
        <w:top w:val="none" w:sz="0" w:space="0" w:color="auto"/>
        <w:left w:val="none" w:sz="0" w:space="0" w:color="auto"/>
        <w:bottom w:val="none" w:sz="0" w:space="0" w:color="auto"/>
        <w:right w:val="none" w:sz="0" w:space="0" w:color="auto"/>
      </w:divBdr>
    </w:div>
    <w:div w:id="1760642036">
      <w:bodyDiv w:val="1"/>
      <w:marLeft w:val="0"/>
      <w:marRight w:val="0"/>
      <w:marTop w:val="0"/>
      <w:marBottom w:val="0"/>
      <w:divBdr>
        <w:top w:val="none" w:sz="0" w:space="0" w:color="auto"/>
        <w:left w:val="none" w:sz="0" w:space="0" w:color="auto"/>
        <w:bottom w:val="none" w:sz="0" w:space="0" w:color="auto"/>
        <w:right w:val="none" w:sz="0" w:space="0" w:color="auto"/>
      </w:divBdr>
    </w:div>
    <w:div w:id="1775587082">
      <w:bodyDiv w:val="1"/>
      <w:marLeft w:val="0"/>
      <w:marRight w:val="0"/>
      <w:marTop w:val="0"/>
      <w:marBottom w:val="0"/>
      <w:divBdr>
        <w:top w:val="none" w:sz="0" w:space="0" w:color="auto"/>
        <w:left w:val="none" w:sz="0" w:space="0" w:color="auto"/>
        <w:bottom w:val="none" w:sz="0" w:space="0" w:color="auto"/>
        <w:right w:val="none" w:sz="0" w:space="0" w:color="auto"/>
      </w:divBdr>
    </w:div>
    <w:div w:id="1777093616">
      <w:bodyDiv w:val="1"/>
      <w:marLeft w:val="0"/>
      <w:marRight w:val="0"/>
      <w:marTop w:val="0"/>
      <w:marBottom w:val="0"/>
      <w:divBdr>
        <w:top w:val="none" w:sz="0" w:space="0" w:color="auto"/>
        <w:left w:val="none" w:sz="0" w:space="0" w:color="auto"/>
        <w:bottom w:val="none" w:sz="0" w:space="0" w:color="auto"/>
        <w:right w:val="none" w:sz="0" w:space="0" w:color="auto"/>
      </w:divBdr>
    </w:div>
    <w:div w:id="1904681696">
      <w:bodyDiv w:val="1"/>
      <w:marLeft w:val="0"/>
      <w:marRight w:val="0"/>
      <w:marTop w:val="0"/>
      <w:marBottom w:val="0"/>
      <w:divBdr>
        <w:top w:val="none" w:sz="0" w:space="0" w:color="auto"/>
        <w:left w:val="none" w:sz="0" w:space="0" w:color="auto"/>
        <w:bottom w:val="none" w:sz="0" w:space="0" w:color="auto"/>
        <w:right w:val="none" w:sz="0" w:space="0" w:color="auto"/>
      </w:divBdr>
    </w:div>
    <w:div w:id="1909878758">
      <w:bodyDiv w:val="1"/>
      <w:marLeft w:val="0"/>
      <w:marRight w:val="0"/>
      <w:marTop w:val="0"/>
      <w:marBottom w:val="0"/>
      <w:divBdr>
        <w:top w:val="none" w:sz="0" w:space="0" w:color="auto"/>
        <w:left w:val="none" w:sz="0" w:space="0" w:color="auto"/>
        <w:bottom w:val="none" w:sz="0" w:space="0" w:color="auto"/>
        <w:right w:val="none" w:sz="0" w:space="0" w:color="auto"/>
      </w:divBdr>
    </w:div>
    <w:div w:id="1943493609">
      <w:bodyDiv w:val="1"/>
      <w:marLeft w:val="0"/>
      <w:marRight w:val="0"/>
      <w:marTop w:val="0"/>
      <w:marBottom w:val="0"/>
      <w:divBdr>
        <w:top w:val="none" w:sz="0" w:space="0" w:color="auto"/>
        <w:left w:val="none" w:sz="0" w:space="0" w:color="auto"/>
        <w:bottom w:val="none" w:sz="0" w:space="0" w:color="auto"/>
        <w:right w:val="none" w:sz="0" w:space="0" w:color="auto"/>
      </w:divBdr>
    </w:div>
    <w:div w:id="2003116461">
      <w:bodyDiv w:val="1"/>
      <w:marLeft w:val="0"/>
      <w:marRight w:val="0"/>
      <w:marTop w:val="0"/>
      <w:marBottom w:val="0"/>
      <w:divBdr>
        <w:top w:val="none" w:sz="0" w:space="0" w:color="auto"/>
        <w:left w:val="none" w:sz="0" w:space="0" w:color="auto"/>
        <w:bottom w:val="none" w:sz="0" w:space="0" w:color="auto"/>
        <w:right w:val="none" w:sz="0" w:space="0" w:color="auto"/>
      </w:divBdr>
    </w:div>
    <w:div w:id="2010794076">
      <w:bodyDiv w:val="1"/>
      <w:marLeft w:val="0"/>
      <w:marRight w:val="0"/>
      <w:marTop w:val="0"/>
      <w:marBottom w:val="0"/>
      <w:divBdr>
        <w:top w:val="none" w:sz="0" w:space="0" w:color="auto"/>
        <w:left w:val="none" w:sz="0" w:space="0" w:color="auto"/>
        <w:bottom w:val="none" w:sz="0" w:space="0" w:color="auto"/>
        <w:right w:val="none" w:sz="0" w:space="0" w:color="auto"/>
      </w:divBdr>
    </w:div>
    <w:div w:id="20779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AF7E4FFC04AE6A2119FB250DE0915"/>
        <w:category>
          <w:name w:val="Algemeen"/>
          <w:gallery w:val="placeholder"/>
        </w:category>
        <w:types>
          <w:type w:val="bbPlcHdr"/>
        </w:types>
        <w:behaviors>
          <w:behavior w:val="content"/>
        </w:behaviors>
        <w:guid w:val="{608C3119-DD86-4A02-BB91-34466028DA41}"/>
      </w:docPartPr>
      <w:docPartBody>
        <w:p w:rsidR="0050552A" w:rsidRDefault="0050552A">
          <w:pPr>
            <w:pStyle w:val="C31AF7E4FFC04AE6A2119FB250DE0915"/>
          </w:pPr>
          <w:r w:rsidRPr="00FE7D39">
            <w:rPr>
              <w:b/>
              <w:color w:val="FFFFFF" w:themeColor="background1"/>
            </w:rPr>
            <w:t>{nummer}</w:t>
          </w:r>
        </w:p>
      </w:docPartBody>
    </w:docPart>
    <w:docPart>
      <w:docPartPr>
        <w:name w:val="0EDA18A50B9E47959327524570EC8FB5"/>
        <w:category>
          <w:name w:val="Algemeen"/>
          <w:gallery w:val="placeholder"/>
        </w:category>
        <w:types>
          <w:type w:val="bbPlcHdr"/>
        </w:types>
        <w:behaviors>
          <w:behavior w:val="content"/>
        </w:behaviors>
        <w:guid w:val="{A6B93B71-4132-4554-AA51-F963412E59B0}"/>
      </w:docPartPr>
      <w:docPartBody>
        <w:p w:rsidR="0050552A" w:rsidRDefault="0050552A">
          <w:pPr>
            <w:pStyle w:val="0EDA18A50B9E47959327524570EC8FB5"/>
          </w:pPr>
          <w:r>
            <w:t>{datum van de 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A"/>
    <w:rsid w:val="0050552A"/>
    <w:rsid w:val="008D6839"/>
    <w:rsid w:val="00A4098A"/>
    <w:rsid w:val="00D74EC1"/>
    <w:rsid w:val="00DD3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1AF7E4FFC04AE6A2119FB250DE0915">
    <w:name w:val="C31AF7E4FFC04AE6A2119FB250DE0915"/>
  </w:style>
  <w:style w:type="paragraph" w:customStyle="1" w:styleId="0EDA18A50B9E47959327524570EC8FB5">
    <w:name w:val="0EDA18A50B9E47959327524570EC8FB5"/>
  </w:style>
  <w:style w:type="paragraph" w:customStyle="1" w:styleId="E9253C73B5CC43E38E915CBD6EFC764F">
    <w:name w:val="E9253C73B5CC43E38E915CBD6EFC764F"/>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4409A88B64B54DF9A9DE3EA54A336946">
    <w:name w:val="4409A88B64B54DF9A9DE3EA54A336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1AF7E4FFC04AE6A2119FB250DE0915">
    <w:name w:val="C31AF7E4FFC04AE6A2119FB250DE0915"/>
  </w:style>
  <w:style w:type="paragraph" w:customStyle="1" w:styleId="0EDA18A50B9E47959327524570EC8FB5">
    <w:name w:val="0EDA18A50B9E47959327524570EC8FB5"/>
  </w:style>
  <w:style w:type="paragraph" w:customStyle="1" w:styleId="E9253C73B5CC43E38E915CBD6EFC764F">
    <w:name w:val="E9253C73B5CC43E38E915CBD6EFC764F"/>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4409A88B64B54DF9A9DE3EA54A336946">
    <w:name w:val="4409A88B64B54DF9A9DE3EA54A33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2372-300B-4741-A2CD-BDA3AA1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VAPH_nota</Template>
  <TotalTime>0</TotalTime>
  <Pages>3</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dc:creator>
  <cp:lastModifiedBy>De Wachter, Josefien</cp:lastModifiedBy>
  <cp:revision>2</cp:revision>
  <cp:lastPrinted>2012-09-03T11:12:00Z</cp:lastPrinted>
  <dcterms:created xsi:type="dcterms:W3CDTF">2012-10-26T11:31:00Z</dcterms:created>
  <dcterms:modified xsi:type="dcterms:W3CDTF">2012-10-26T11:31:00Z</dcterms:modified>
</cp:coreProperties>
</file>