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2A" w:rsidRDefault="00D7672A" w:rsidP="00D7672A">
      <w:pPr>
        <w:ind w:right="800"/>
        <w:jc w:val="right"/>
        <w:rPr>
          <w:rFonts w:ascii="Tahoma" w:hAnsi="Tahoma" w:cs="Tahoma"/>
          <w:color w:val="FFFFFF"/>
          <w:sz w:val="36"/>
          <w:szCs w:val="36"/>
        </w:rPr>
      </w:pPr>
      <w:bookmarkStart w:id="0" w:name="_GoBack"/>
      <w:bookmarkEnd w:id="0"/>
    </w:p>
    <w:p w:rsidR="000A557E" w:rsidRPr="000250CA" w:rsidRDefault="002721ED" w:rsidP="000A557E">
      <w:pPr>
        <w:pStyle w:val="Kop1"/>
        <w:jc w:val="center"/>
      </w:pPr>
      <w:r>
        <w:rPr>
          <w:noProof/>
          <w:lang w:val="nl-BE" w:eastAsia="nl-BE"/>
        </w:rPr>
        <mc:AlternateContent>
          <mc:Choice Requires="wps">
            <w:drawing>
              <wp:anchor distT="0" distB="0" distL="114300" distR="114300" simplePos="0" relativeHeight="251661824" behindDoc="1" locked="0" layoutInCell="1" allowOverlap="1">
                <wp:simplePos x="0" y="0"/>
                <wp:positionH relativeFrom="column">
                  <wp:posOffset>-728345</wp:posOffset>
                </wp:positionH>
                <wp:positionV relativeFrom="paragraph">
                  <wp:posOffset>1919605</wp:posOffset>
                </wp:positionV>
                <wp:extent cx="7243445" cy="5567045"/>
                <wp:effectExtent l="0" t="0" r="0" b="0"/>
                <wp:wrapNone/>
                <wp:docPr id="12"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43445" cy="5567045"/>
                        </a:xfrm>
                        <a:prstGeom prst="rect">
                          <a:avLst/>
                        </a:pr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2A" w:rsidRDefault="00D7672A" w:rsidP="00D7672A"/>
                          <w:p w:rsidR="00D7672A" w:rsidRDefault="00D7672A" w:rsidP="00D7672A"/>
                          <w:p w:rsidR="00D7672A" w:rsidRDefault="00D7672A" w:rsidP="00D7672A">
                            <w:pPr>
                              <w:jc w:val="right"/>
                              <w:rPr>
                                <w:rFonts w:ascii="Tahoma" w:hAnsi="Tahoma" w:cs="Tahoma"/>
                                <w:b/>
                                <w:color w:val="FFFFFF"/>
                              </w:rPr>
                            </w:pPr>
                          </w:p>
                          <w:p w:rsidR="00D7672A" w:rsidRDefault="00D7672A" w:rsidP="00D7672A">
                            <w:pPr>
                              <w:pStyle w:val="Kop7"/>
                            </w:pPr>
                          </w:p>
                          <w:p w:rsidR="00D7672A" w:rsidRPr="00D7672A" w:rsidRDefault="00D7672A" w:rsidP="00D7672A">
                            <w:pPr>
                              <w:rPr>
                                <w:lang w:val="nl"/>
                              </w:rPr>
                            </w:pPr>
                          </w:p>
                          <w:p w:rsidR="00D7672A" w:rsidRDefault="00D7672A" w:rsidP="00D7672A">
                            <w:pPr>
                              <w:rPr>
                                <w:lang w:val="nl"/>
                              </w:rPr>
                            </w:pPr>
                          </w:p>
                          <w:p w:rsidR="00D7672A" w:rsidRPr="00695DF8" w:rsidRDefault="00D7672A" w:rsidP="00D7672A">
                            <w:pPr>
                              <w:rPr>
                                <w:lang w:val="nl"/>
                              </w:rPr>
                            </w:pPr>
                          </w:p>
                          <w:p w:rsidR="00D7672A" w:rsidRDefault="00D7672A" w:rsidP="00D7672A">
                            <w:pPr>
                              <w:jc w:val="center"/>
                              <w:rPr>
                                <w:rFonts w:ascii="Tahoma" w:hAnsi="Tahoma" w:cs="Tahoma"/>
                                <w:color w:val="FFFFFF"/>
                              </w:rPr>
                            </w:pPr>
                            <w:r>
                              <w:rPr>
                                <w:rFonts w:ascii="Tahoma" w:hAnsi="Tahoma" w:cs="Tahoma"/>
                                <w:color w:val="000000"/>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CCFF33"/>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CC00CC"/>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9900"/>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00CC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33CCCC"/>
                              </w:rPr>
                              <w:sym w:font="Symbol" w:char="F0B7"/>
                            </w:r>
                            <w:r>
                              <w:rPr>
                                <w:rFonts w:ascii="Tahoma" w:hAnsi="Tahoma" w:cs="Tahoma"/>
                                <w:color w:val="00CC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p>
                          <w:p w:rsidR="00D7672A" w:rsidRDefault="00D7672A" w:rsidP="00D7672A">
                            <w:pPr>
                              <w:jc w:val="center"/>
                              <w:rPr>
                                <w:rFonts w:ascii="Tahoma" w:hAnsi="Tahoma" w:cs="Tahoma"/>
                                <w:color w:val="FFFFFF"/>
                                <w:sz w:val="36"/>
                                <w:szCs w:val="36"/>
                              </w:rPr>
                            </w:pPr>
                          </w:p>
                          <w:p w:rsidR="00191E45" w:rsidRDefault="00D7672A" w:rsidP="00D7672A">
                            <w:pPr>
                              <w:jc w:val="center"/>
                              <w:rPr>
                                <w:rFonts w:ascii="Tahoma" w:hAnsi="Tahoma" w:cs="Tahoma"/>
                                <w:b/>
                                <w:color w:val="FFFFFF"/>
                                <w:sz w:val="44"/>
                                <w:szCs w:val="44"/>
                              </w:rPr>
                            </w:pPr>
                            <w:r w:rsidRPr="00D7672A">
                              <w:rPr>
                                <w:rFonts w:ascii="Tahoma" w:hAnsi="Tahoma" w:cs="Tahoma"/>
                                <w:b/>
                                <w:color w:val="FFFFFF"/>
                                <w:sz w:val="44"/>
                                <w:szCs w:val="44"/>
                              </w:rPr>
                              <w:t xml:space="preserve">Strategisch plan </w:t>
                            </w:r>
                          </w:p>
                          <w:p w:rsidR="00191E45" w:rsidRDefault="00D7672A" w:rsidP="00D7672A">
                            <w:pPr>
                              <w:jc w:val="center"/>
                              <w:rPr>
                                <w:rFonts w:ascii="Tahoma" w:hAnsi="Tahoma" w:cs="Tahoma"/>
                                <w:b/>
                                <w:color w:val="FFFFFF"/>
                                <w:sz w:val="44"/>
                                <w:szCs w:val="44"/>
                              </w:rPr>
                            </w:pPr>
                            <w:r w:rsidRPr="00D7672A">
                              <w:rPr>
                                <w:rFonts w:ascii="Tahoma" w:hAnsi="Tahoma" w:cs="Tahoma"/>
                                <w:b/>
                                <w:color w:val="FFFFFF"/>
                                <w:sz w:val="44"/>
                                <w:szCs w:val="44"/>
                              </w:rPr>
                              <w:t>verhoogde genderdiversiteit in middenmanagement</w:t>
                            </w:r>
                            <w:r w:rsidR="00191E45">
                              <w:rPr>
                                <w:rFonts w:ascii="Tahoma" w:hAnsi="Tahoma" w:cs="Tahoma"/>
                                <w:b/>
                                <w:color w:val="FFFFFF"/>
                                <w:sz w:val="44"/>
                                <w:szCs w:val="44"/>
                              </w:rPr>
                              <w:t xml:space="preserve"> </w:t>
                            </w:r>
                          </w:p>
                          <w:p w:rsidR="00D7672A" w:rsidRDefault="00191E45" w:rsidP="00D7672A">
                            <w:pPr>
                              <w:jc w:val="center"/>
                              <w:rPr>
                                <w:rFonts w:ascii="Tahoma" w:hAnsi="Tahoma" w:cs="Tahoma"/>
                                <w:b/>
                                <w:color w:val="FFFFFF"/>
                                <w:sz w:val="44"/>
                                <w:szCs w:val="44"/>
                              </w:rPr>
                            </w:pPr>
                            <w:r>
                              <w:rPr>
                                <w:rFonts w:ascii="Tahoma" w:hAnsi="Tahoma" w:cs="Tahoma"/>
                                <w:b/>
                                <w:color w:val="FFFFFF"/>
                                <w:sz w:val="44"/>
                                <w:szCs w:val="44"/>
                              </w:rPr>
                              <w:t>voor de periode 2011-2015</w:t>
                            </w:r>
                          </w:p>
                          <w:p w:rsidR="00D7672A" w:rsidRDefault="00D7672A" w:rsidP="00D7672A">
                            <w:pPr>
                              <w:ind w:right="-337"/>
                              <w:jc w:val="center"/>
                              <w:rPr>
                                <w:rFonts w:ascii="Tahoma" w:hAnsi="Tahoma" w:cs="Tahoma"/>
                                <w:b/>
                                <w:color w:val="FFFFFF"/>
                                <w:sz w:val="44"/>
                                <w:szCs w:val="44"/>
                              </w:rPr>
                            </w:pPr>
                          </w:p>
                          <w:p w:rsidR="00D7672A" w:rsidRDefault="00D7672A" w:rsidP="00D7672A">
                            <w:pPr>
                              <w:ind w:right="-337"/>
                              <w:jc w:val="center"/>
                              <w:rPr>
                                <w:rFonts w:ascii="Tahoma" w:hAnsi="Tahoma" w:cs="Tahoma"/>
                                <w:b/>
                                <w:color w:val="FFFFFF"/>
                                <w:sz w:val="44"/>
                                <w:szCs w:val="44"/>
                              </w:rPr>
                            </w:pPr>
                          </w:p>
                          <w:p w:rsidR="00D7672A" w:rsidRDefault="00D7672A" w:rsidP="00D7672A">
                            <w:pPr>
                              <w:ind w:right="-337"/>
                              <w:jc w:val="center"/>
                              <w:rPr>
                                <w:rFonts w:ascii="Tahoma" w:hAnsi="Tahoma" w:cs="Tahoma"/>
                                <w:b/>
                                <w:color w:val="FFFFFF"/>
                                <w:sz w:val="44"/>
                                <w:szCs w:val="44"/>
                              </w:rPr>
                            </w:pPr>
                          </w:p>
                          <w:p w:rsidR="00D7672A" w:rsidRDefault="00D7672A" w:rsidP="00D7672A">
                            <w:pPr>
                              <w:ind w:right="-337"/>
                              <w:jc w:val="center"/>
                              <w:rPr>
                                <w:rFonts w:ascii="Tahoma" w:hAnsi="Tahoma" w:cs="Tahoma"/>
                                <w:b/>
                                <w:color w:val="FFFFFF"/>
                                <w:sz w:val="44"/>
                                <w:szCs w:val="44"/>
                              </w:rPr>
                            </w:pPr>
                          </w:p>
                          <w:p w:rsidR="00D7672A" w:rsidRDefault="00D7672A" w:rsidP="00D7672A">
                            <w:pPr>
                              <w:ind w:right="-337"/>
                              <w:jc w:val="center"/>
                              <w:rPr>
                                <w:rFonts w:ascii="Tahoma" w:hAnsi="Tahoma" w:cs="Tahoma"/>
                                <w:b/>
                                <w:color w:val="FFFFFF"/>
                                <w:sz w:val="44"/>
                                <w:szCs w:val="44"/>
                              </w:rPr>
                            </w:pPr>
                          </w:p>
                          <w:p w:rsidR="00D7672A" w:rsidRPr="00D7672A" w:rsidRDefault="00D7672A" w:rsidP="00A21A7D">
                            <w:pPr>
                              <w:ind w:right="-337"/>
                              <w:jc w:val="center"/>
                              <w:rPr>
                                <w:rFonts w:ascii="Tahoma" w:hAnsi="Tahoma" w:cs="Tahoma"/>
                                <w:color w:val="FFFFFF"/>
                                <w:sz w:val="28"/>
                                <w:szCs w:val="28"/>
                              </w:rPr>
                            </w:pPr>
                            <w:r w:rsidRPr="00D7672A">
                              <w:rPr>
                                <w:rFonts w:ascii="Tahoma" w:hAnsi="Tahoma" w:cs="Tahoma"/>
                                <w:color w:val="FFFFFF"/>
                                <w:sz w:val="28"/>
                                <w:szCs w:val="28"/>
                              </w:rPr>
                              <w:t>Auteur: Joke Renneboog</w:t>
                            </w:r>
                            <w:r w:rsidR="00A21A7D">
                              <w:rPr>
                                <w:rFonts w:ascii="Tahoma" w:hAnsi="Tahoma" w:cs="Tahoma"/>
                                <w:color w:val="FFFFFF"/>
                                <w:sz w:val="28"/>
                                <w:szCs w:val="28"/>
                              </w:rPr>
                              <w:t xml:space="preserve"> (dienst Emancipatiezaken)</w:t>
                            </w:r>
                          </w:p>
                          <w:p w:rsidR="00D7672A" w:rsidRDefault="00D7672A" w:rsidP="00D7672A">
                            <w:pPr>
                              <w:ind w:right="8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7.35pt;margin-top:151.15pt;width:570.35pt;height:43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" fillcolor="olive" stroked="f">
                <o:lock v:ext="edit" aspectratio="t"/>
                <v:textbox>
                  <w:txbxContent>
                    <w:p w:rsidR="00D7672A" w:rsidRDefault="00D7672A" w:rsidP="00D7672A"/>
                    <w:p w:rsidR="00D7672A" w:rsidRDefault="00D7672A" w:rsidP="00D7672A"/>
                    <w:p w:rsidR="00D7672A" w:rsidRDefault="00D7672A" w:rsidP="00D7672A">
                      <w:pPr>
                        <w:jc w:val="right"/>
                        <w:rPr>
                          <w:rFonts w:ascii="Tahoma" w:hAnsi="Tahoma" w:cs="Tahoma"/>
                          <w:b/>
                          <w:color w:val="FFFFFF"/>
                        </w:rPr>
                      </w:pPr>
                    </w:p>
                    <w:p w:rsidR="00D7672A" w:rsidRDefault="00D7672A" w:rsidP="00D7672A">
                      <w:pPr>
                        <w:pStyle w:val="Kop7"/>
                      </w:pPr>
                    </w:p>
                    <w:p w:rsidR="00D7672A" w:rsidRPr="00D7672A" w:rsidRDefault="00D7672A" w:rsidP="00D7672A">
                      <w:pPr>
                        <w:rPr>
                          <w:lang w:val="nl"/>
                        </w:rPr>
                      </w:pPr>
                    </w:p>
                    <w:p w:rsidR="00D7672A" w:rsidRDefault="00D7672A" w:rsidP="00D7672A">
                      <w:pPr>
                        <w:rPr>
                          <w:lang w:val="nl"/>
                        </w:rPr>
                      </w:pPr>
                    </w:p>
                    <w:p w:rsidR="00D7672A" w:rsidRPr="00695DF8" w:rsidRDefault="00D7672A" w:rsidP="00D7672A">
                      <w:pPr>
                        <w:rPr>
                          <w:lang w:val="nl"/>
                        </w:rPr>
                      </w:pPr>
                    </w:p>
                    <w:p w:rsidR="00D7672A" w:rsidRDefault="00D7672A" w:rsidP="00D7672A">
                      <w:pPr>
                        <w:jc w:val="center"/>
                        <w:rPr>
                          <w:rFonts w:ascii="Tahoma" w:hAnsi="Tahoma" w:cs="Tahoma"/>
                          <w:color w:val="FFFFFF"/>
                        </w:rPr>
                      </w:pPr>
                      <w:r>
                        <w:rPr>
                          <w:rFonts w:ascii="Tahoma" w:hAnsi="Tahoma" w:cs="Tahoma"/>
                          <w:color w:val="000000"/>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CCFF33"/>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CC00CC"/>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9900"/>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00CC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33CCCC"/>
                        </w:rPr>
                        <w:sym w:font="Symbol" w:char="F0B7"/>
                      </w:r>
                      <w:r>
                        <w:rPr>
                          <w:rFonts w:ascii="Tahoma" w:hAnsi="Tahoma" w:cs="Tahoma"/>
                          <w:color w:val="00CC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r>
                        <w:rPr>
                          <w:rFonts w:ascii="Tahoma" w:hAnsi="Tahoma" w:cs="Tahoma"/>
                          <w:color w:val="FFFFFF"/>
                        </w:rPr>
                        <w:t xml:space="preserve"> </w:t>
                      </w:r>
                      <w:r>
                        <w:rPr>
                          <w:rFonts w:ascii="Tahoma" w:hAnsi="Tahoma" w:cs="Tahoma"/>
                          <w:color w:val="FFFFFF"/>
                        </w:rPr>
                        <w:sym w:font="Symbol" w:char="F0B7"/>
                      </w:r>
                    </w:p>
                    <w:p w:rsidR="00D7672A" w:rsidRDefault="00D7672A" w:rsidP="00D7672A">
                      <w:pPr>
                        <w:jc w:val="center"/>
                        <w:rPr>
                          <w:rFonts w:ascii="Tahoma" w:hAnsi="Tahoma" w:cs="Tahoma"/>
                          <w:color w:val="FFFFFF"/>
                          <w:sz w:val="36"/>
                          <w:szCs w:val="36"/>
                        </w:rPr>
                      </w:pPr>
                    </w:p>
                    <w:p w:rsidR="00191E45" w:rsidRDefault="00D7672A" w:rsidP="00D7672A">
                      <w:pPr>
                        <w:jc w:val="center"/>
                        <w:rPr>
                          <w:rFonts w:ascii="Tahoma" w:hAnsi="Tahoma" w:cs="Tahoma"/>
                          <w:b/>
                          <w:color w:val="FFFFFF"/>
                          <w:sz w:val="44"/>
                          <w:szCs w:val="44"/>
                        </w:rPr>
                      </w:pPr>
                      <w:r w:rsidRPr="00D7672A">
                        <w:rPr>
                          <w:rFonts w:ascii="Tahoma" w:hAnsi="Tahoma" w:cs="Tahoma"/>
                          <w:b/>
                          <w:color w:val="FFFFFF"/>
                          <w:sz w:val="44"/>
                          <w:szCs w:val="44"/>
                        </w:rPr>
                        <w:t xml:space="preserve">Strategisch plan </w:t>
                      </w:r>
                    </w:p>
                    <w:p w:rsidR="00191E45" w:rsidRDefault="00D7672A" w:rsidP="00D7672A">
                      <w:pPr>
                        <w:jc w:val="center"/>
                        <w:rPr>
                          <w:rFonts w:ascii="Tahoma" w:hAnsi="Tahoma" w:cs="Tahoma"/>
                          <w:b/>
                          <w:color w:val="FFFFFF"/>
                          <w:sz w:val="44"/>
                          <w:szCs w:val="44"/>
                        </w:rPr>
                      </w:pPr>
                      <w:r w:rsidRPr="00D7672A">
                        <w:rPr>
                          <w:rFonts w:ascii="Tahoma" w:hAnsi="Tahoma" w:cs="Tahoma"/>
                          <w:b/>
                          <w:color w:val="FFFFFF"/>
                          <w:sz w:val="44"/>
                          <w:szCs w:val="44"/>
                        </w:rPr>
                        <w:t>verhoogde genderdiversiteit in middenmanagement</w:t>
                      </w:r>
                      <w:r w:rsidR="00191E45">
                        <w:rPr>
                          <w:rFonts w:ascii="Tahoma" w:hAnsi="Tahoma" w:cs="Tahoma"/>
                          <w:b/>
                          <w:color w:val="FFFFFF"/>
                          <w:sz w:val="44"/>
                          <w:szCs w:val="44"/>
                        </w:rPr>
                        <w:t xml:space="preserve"> </w:t>
                      </w:r>
                    </w:p>
                    <w:p w:rsidR="00D7672A" w:rsidRDefault="00191E45" w:rsidP="00D7672A">
                      <w:pPr>
                        <w:jc w:val="center"/>
                        <w:rPr>
                          <w:rFonts w:ascii="Tahoma" w:hAnsi="Tahoma" w:cs="Tahoma"/>
                          <w:b/>
                          <w:color w:val="FFFFFF"/>
                          <w:sz w:val="44"/>
                          <w:szCs w:val="44"/>
                        </w:rPr>
                      </w:pPr>
                      <w:r>
                        <w:rPr>
                          <w:rFonts w:ascii="Tahoma" w:hAnsi="Tahoma" w:cs="Tahoma"/>
                          <w:b/>
                          <w:color w:val="FFFFFF"/>
                          <w:sz w:val="44"/>
                          <w:szCs w:val="44"/>
                        </w:rPr>
                        <w:t>voor de periode 2011-2015</w:t>
                      </w:r>
                    </w:p>
                    <w:p w:rsidR="00D7672A" w:rsidRDefault="00D7672A" w:rsidP="00D7672A">
                      <w:pPr>
                        <w:ind w:right="-337"/>
                        <w:jc w:val="center"/>
                        <w:rPr>
                          <w:rFonts w:ascii="Tahoma" w:hAnsi="Tahoma" w:cs="Tahoma"/>
                          <w:b/>
                          <w:color w:val="FFFFFF"/>
                          <w:sz w:val="44"/>
                          <w:szCs w:val="44"/>
                        </w:rPr>
                      </w:pPr>
                    </w:p>
                    <w:p w:rsidR="00D7672A" w:rsidRDefault="00D7672A" w:rsidP="00D7672A">
                      <w:pPr>
                        <w:ind w:right="-337"/>
                        <w:jc w:val="center"/>
                        <w:rPr>
                          <w:rFonts w:ascii="Tahoma" w:hAnsi="Tahoma" w:cs="Tahoma"/>
                          <w:b/>
                          <w:color w:val="FFFFFF"/>
                          <w:sz w:val="44"/>
                          <w:szCs w:val="44"/>
                        </w:rPr>
                      </w:pPr>
                    </w:p>
                    <w:p w:rsidR="00D7672A" w:rsidRDefault="00D7672A" w:rsidP="00D7672A">
                      <w:pPr>
                        <w:ind w:right="-337"/>
                        <w:jc w:val="center"/>
                        <w:rPr>
                          <w:rFonts w:ascii="Tahoma" w:hAnsi="Tahoma" w:cs="Tahoma"/>
                          <w:b/>
                          <w:color w:val="FFFFFF"/>
                          <w:sz w:val="44"/>
                          <w:szCs w:val="44"/>
                        </w:rPr>
                      </w:pPr>
                    </w:p>
                    <w:p w:rsidR="00D7672A" w:rsidRDefault="00D7672A" w:rsidP="00D7672A">
                      <w:pPr>
                        <w:ind w:right="-337"/>
                        <w:jc w:val="center"/>
                        <w:rPr>
                          <w:rFonts w:ascii="Tahoma" w:hAnsi="Tahoma" w:cs="Tahoma"/>
                          <w:b/>
                          <w:color w:val="FFFFFF"/>
                          <w:sz w:val="44"/>
                          <w:szCs w:val="44"/>
                        </w:rPr>
                      </w:pPr>
                    </w:p>
                    <w:p w:rsidR="00D7672A" w:rsidRDefault="00D7672A" w:rsidP="00D7672A">
                      <w:pPr>
                        <w:ind w:right="-337"/>
                        <w:jc w:val="center"/>
                        <w:rPr>
                          <w:rFonts w:ascii="Tahoma" w:hAnsi="Tahoma" w:cs="Tahoma"/>
                          <w:b/>
                          <w:color w:val="FFFFFF"/>
                          <w:sz w:val="44"/>
                          <w:szCs w:val="44"/>
                        </w:rPr>
                      </w:pPr>
                    </w:p>
                    <w:p w:rsidR="00D7672A" w:rsidRPr="00D7672A" w:rsidRDefault="00D7672A" w:rsidP="00A21A7D">
                      <w:pPr>
                        <w:ind w:right="-337"/>
                        <w:jc w:val="center"/>
                        <w:rPr>
                          <w:rFonts w:ascii="Tahoma" w:hAnsi="Tahoma" w:cs="Tahoma"/>
                          <w:color w:val="FFFFFF"/>
                          <w:sz w:val="28"/>
                          <w:szCs w:val="28"/>
                        </w:rPr>
                      </w:pPr>
                      <w:r w:rsidRPr="00D7672A">
                        <w:rPr>
                          <w:rFonts w:ascii="Tahoma" w:hAnsi="Tahoma" w:cs="Tahoma"/>
                          <w:color w:val="FFFFFF"/>
                          <w:sz w:val="28"/>
                          <w:szCs w:val="28"/>
                        </w:rPr>
                        <w:t>Auteur: Joke Renneboog</w:t>
                      </w:r>
                      <w:r w:rsidR="00A21A7D">
                        <w:rPr>
                          <w:rFonts w:ascii="Tahoma" w:hAnsi="Tahoma" w:cs="Tahoma"/>
                          <w:color w:val="FFFFFF"/>
                          <w:sz w:val="28"/>
                          <w:szCs w:val="28"/>
                        </w:rPr>
                        <w:t xml:space="preserve"> (dienst Emancipatiezaken)</w:t>
                      </w:r>
                    </w:p>
                    <w:p w:rsidR="00D7672A" w:rsidRDefault="00D7672A" w:rsidP="00D7672A">
                      <w:pPr>
                        <w:ind w:right="800"/>
                        <w:jc w:val="right"/>
                      </w:pPr>
                    </w:p>
                  </w:txbxContent>
                </v:textbox>
              </v:shape>
            </w:pict>
          </mc:Fallback>
        </mc:AlternateContent>
      </w:r>
      <w:r w:rsidR="005C37C5" w:rsidRPr="005C37C5">
        <w:rPr>
          <w:snapToGrid w:val="0"/>
          <w:color w:val="000000"/>
          <w:w w:val="0"/>
          <w:sz w:val="0"/>
          <w:szCs w:val="0"/>
          <w:u w:color="000000"/>
          <w:bdr w:val="none" w:sz="0" w:space="0" w:color="000000"/>
          <w:shd w:val="clear" w:color="000000" w:fill="000000"/>
        </w:rPr>
        <w:t xml:space="preserve"> </w:t>
      </w:r>
      <w:r w:rsidR="00F607CE">
        <w:rPr>
          <w:noProof/>
          <w:lang w:val="nl-BE" w:eastAsia="nl-BE"/>
        </w:rPr>
        <w:drawing>
          <wp:inline distT="0" distB="0" distL="0" distR="0">
            <wp:extent cx="1038225" cy="1266825"/>
            <wp:effectExtent l="0" t="0" r="9525" b="9525"/>
            <wp:docPr id="1" name="Afbeelding 1" descr="B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266825"/>
                    </a:xfrm>
                    <a:prstGeom prst="rect">
                      <a:avLst/>
                    </a:prstGeom>
                    <a:noFill/>
                    <a:ln>
                      <a:noFill/>
                    </a:ln>
                  </pic:spPr>
                </pic:pic>
              </a:graphicData>
            </a:graphic>
          </wp:inline>
        </w:drawing>
      </w:r>
      <w:r w:rsidR="00D7672A">
        <w:t xml:space="preserve"> </w:t>
      </w:r>
      <w:r w:rsidR="00F607CE">
        <w:rPr>
          <w:noProof/>
          <w:lang w:val="nl-BE" w:eastAsia="nl-BE"/>
        </w:rPr>
        <w:drawing>
          <wp:inline distT="0" distB="0" distL="0" distR="0">
            <wp:extent cx="1562100" cy="1200150"/>
            <wp:effectExtent l="0" t="0" r="0" b="0"/>
            <wp:docPr id="2" name="Afbeelding 13" descr="nieuw logo EZ_gro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nieuw logo EZ_groen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00150"/>
                    </a:xfrm>
                    <a:prstGeom prst="rect">
                      <a:avLst/>
                    </a:prstGeom>
                    <a:noFill/>
                    <a:ln>
                      <a:noFill/>
                    </a:ln>
                  </pic:spPr>
                </pic:pic>
              </a:graphicData>
            </a:graphic>
          </wp:inline>
        </w:drawing>
      </w:r>
      <w:r w:rsidR="00D7672A">
        <w:br w:type="page"/>
      </w:r>
      <w:r w:rsidR="000A557E">
        <w:lastRenderedPageBreak/>
        <w:t xml:space="preserve">Managementsamenvatting: </w:t>
      </w:r>
      <w:r w:rsidR="000A557E" w:rsidRPr="000250CA">
        <w:t>Strategisch plan verhoogde genderdiversiteit in middenmanagement</w:t>
      </w:r>
      <w:r w:rsidR="00191E45">
        <w:t xml:space="preserve"> voor de periode 2011-2015</w:t>
      </w:r>
    </w:p>
    <w:p w:rsidR="000A557E" w:rsidRDefault="000A557E" w:rsidP="000A557E">
      <w:pPr>
        <w:pStyle w:val="Kop1"/>
        <w:jc w:val="both"/>
        <w:rPr>
          <w:b w:val="0"/>
          <w:bCs w:val="0"/>
          <w:kern w:val="0"/>
          <w:sz w:val="24"/>
          <w:szCs w:val="24"/>
        </w:rPr>
      </w:pPr>
      <w:r w:rsidRPr="000A557E">
        <w:rPr>
          <w:b w:val="0"/>
          <w:bCs w:val="0"/>
          <w:kern w:val="0"/>
          <w:sz w:val="24"/>
          <w:szCs w:val="24"/>
        </w:rPr>
        <w:t xml:space="preserve">Middenmanagementfuncties bij de Vlaamse overheid (de zogenaamde N-1 functies) trekken </w:t>
      </w:r>
      <w:r>
        <w:rPr>
          <w:b w:val="0"/>
          <w:bCs w:val="0"/>
          <w:kern w:val="0"/>
          <w:sz w:val="24"/>
          <w:szCs w:val="24"/>
        </w:rPr>
        <w:t xml:space="preserve">te </w:t>
      </w:r>
      <w:r w:rsidRPr="000A557E">
        <w:rPr>
          <w:b w:val="0"/>
          <w:bCs w:val="0"/>
          <w:kern w:val="0"/>
          <w:sz w:val="24"/>
          <w:szCs w:val="24"/>
        </w:rPr>
        <w:t>weinig kandidaten aan</w:t>
      </w:r>
      <w:r>
        <w:rPr>
          <w:b w:val="0"/>
          <w:bCs w:val="0"/>
          <w:kern w:val="0"/>
          <w:sz w:val="24"/>
          <w:szCs w:val="24"/>
        </w:rPr>
        <w:t>. Met het streefcijfer van 33% vrouwen in middenmanagementfuncties in het achterhoofd, liet de dienst Emancipatiezaken een onderzoek</w:t>
      </w:r>
      <w:r w:rsidR="004269AB">
        <w:rPr>
          <w:rStyle w:val="Voetnootmarkering"/>
          <w:b w:val="0"/>
          <w:bCs w:val="0"/>
          <w:kern w:val="0"/>
          <w:sz w:val="24"/>
          <w:szCs w:val="24"/>
        </w:rPr>
        <w:footnoteReference w:id="1"/>
      </w:r>
      <w:r>
        <w:rPr>
          <w:b w:val="0"/>
          <w:bCs w:val="0"/>
          <w:kern w:val="0"/>
          <w:sz w:val="24"/>
          <w:szCs w:val="24"/>
        </w:rPr>
        <w:t xml:space="preserve"> uitvoeren door SEIN (Universiteit Hasselt) naar de obstakels die doorstroom naar middenmanagement verhinderen.</w:t>
      </w:r>
    </w:p>
    <w:p w:rsidR="000A7D31" w:rsidRDefault="000A7D31" w:rsidP="000A7D31">
      <w:pPr>
        <w:pStyle w:val="Kop1"/>
        <w:jc w:val="both"/>
        <w:rPr>
          <w:b w:val="0"/>
          <w:bCs w:val="0"/>
          <w:kern w:val="0"/>
          <w:sz w:val="24"/>
          <w:szCs w:val="24"/>
        </w:rPr>
      </w:pPr>
      <w:r>
        <w:rPr>
          <w:b w:val="0"/>
          <w:bCs w:val="0"/>
          <w:kern w:val="0"/>
          <w:sz w:val="24"/>
          <w:szCs w:val="24"/>
        </w:rPr>
        <w:t>Het is niet de bedoeling van deze nota om een volledige toelichting te geven bij het gevoerde onderzoek. Deze nota heeft wel als finaliteit om concrete beleidsaanbevelingen te doen op maat van de organisatie om de doorstroom van medewerkers – en in het bijzonder vrouwen – naar een N-1 functie te verhogen.</w:t>
      </w:r>
    </w:p>
    <w:p w:rsidR="000A7D31" w:rsidRDefault="000A7D31" w:rsidP="000A557E">
      <w:pPr>
        <w:jc w:val="both"/>
        <w:rPr>
          <w:rFonts w:ascii="Arial" w:hAnsi="Arial" w:cs="Arial"/>
        </w:rPr>
      </w:pPr>
    </w:p>
    <w:p w:rsidR="000A557E" w:rsidRDefault="000A7D31" w:rsidP="000A557E">
      <w:pPr>
        <w:jc w:val="both"/>
        <w:rPr>
          <w:rFonts w:ascii="Arial" w:hAnsi="Arial" w:cs="Arial"/>
        </w:rPr>
      </w:pPr>
      <w:r>
        <w:rPr>
          <w:rFonts w:ascii="Arial" w:hAnsi="Arial" w:cs="Arial"/>
        </w:rPr>
        <w:t>Kort samengevat komen a</w:t>
      </w:r>
      <w:r w:rsidR="000A557E" w:rsidRPr="000A557E">
        <w:rPr>
          <w:rFonts w:ascii="Arial" w:hAnsi="Arial" w:cs="Arial"/>
        </w:rPr>
        <w:t xml:space="preserve">ls </w:t>
      </w:r>
      <w:r w:rsidR="000A557E" w:rsidRPr="000A557E">
        <w:rPr>
          <w:rFonts w:ascii="Arial" w:hAnsi="Arial" w:cs="Arial"/>
          <w:b/>
        </w:rPr>
        <w:t xml:space="preserve">belangrijkste </w:t>
      </w:r>
      <w:r w:rsidR="000A557E" w:rsidRPr="00165C36">
        <w:rPr>
          <w:rFonts w:ascii="Arial" w:hAnsi="Arial" w:cs="Arial"/>
          <w:b/>
          <w:u w:val="single"/>
        </w:rPr>
        <w:t>knelpunten</w:t>
      </w:r>
      <w:r w:rsidR="000A557E" w:rsidRPr="000A557E">
        <w:rPr>
          <w:rFonts w:ascii="Arial" w:hAnsi="Arial" w:cs="Arial"/>
        </w:rPr>
        <w:t xml:space="preserve"> naar voor:</w:t>
      </w:r>
    </w:p>
    <w:p w:rsidR="000A557E" w:rsidRDefault="000A557E" w:rsidP="00165C36">
      <w:pPr>
        <w:numPr>
          <w:ilvl w:val="0"/>
          <w:numId w:val="32"/>
        </w:numPr>
        <w:tabs>
          <w:tab w:val="clear" w:pos="360"/>
          <w:tab w:val="num" w:pos="720"/>
        </w:tabs>
        <w:ind w:left="720"/>
        <w:jc w:val="both"/>
        <w:rPr>
          <w:rFonts w:ascii="Arial" w:hAnsi="Arial" w:cs="Arial"/>
        </w:rPr>
      </w:pPr>
      <w:r>
        <w:rPr>
          <w:rFonts w:ascii="Arial" w:hAnsi="Arial" w:cs="Arial"/>
        </w:rPr>
        <w:t>Het onbekende van een N-1 functie</w:t>
      </w:r>
    </w:p>
    <w:p w:rsidR="000A557E" w:rsidRDefault="000A557E" w:rsidP="00165C36">
      <w:pPr>
        <w:numPr>
          <w:ilvl w:val="0"/>
          <w:numId w:val="32"/>
        </w:numPr>
        <w:tabs>
          <w:tab w:val="clear" w:pos="360"/>
          <w:tab w:val="num" w:pos="720"/>
        </w:tabs>
        <w:ind w:left="720"/>
        <w:jc w:val="both"/>
        <w:rPr>
          <w:rFonts w:ascii="Arial" w:hAnsi="Arial" w:cs="Arial"/>
        </w:rPr>
      </w:pPr>
      <w:r>
        <w:rPr>
          <w:rFonts w:ascii="Arial" w:hAnsi="Arial" w:cs="Arial"/>
        </w:rPr>
        <w:t xml:space="preserve">Combineerbaarheid van de N-1 functie met </w:t>
      </w:r>
      <w:r w:rsidR="005D370C">
        <w:rPr>
          <w:rFonts w:ascii="Arial" w:hAnsi="Arial" w:cs="Arial"/>
        </w:rPr>
        <w:t>privéverantwoordelijkheden</w:t>
      </w:r>
    </w:p>
    <w:p w:rsidR="000A557E" w:rsidRDefault="000A557E" w:rsidP="00165C36">
      <w:pPr>
        <w:numPr>
          <w:ilvl w:val="0"/>
          <w:numId w:val="32"/>
        </w:numPr>
        <w:tabs>
          <w:tab w:val="clear" w:pos="360"/>
          <w:tab w:val="num" w:pos="720"/>
        </w:tabs>
        <w:ind w:left="720"/>
        <w:jc w:val="both"/>
        <w:rPr>
          <w:rFonts w:ascii="Arial" w:hAnsi="Arial" w:cs="Arial"/>
        </w:rPr>
      </w:pPr>
      <w:r>
        <w:rPr>
          <w:rFonts w:ascii="Arial" w:hAnsi="Arial" w:cs="Arial"/>
        </w:rPr>
        <w:t>De mate waarin men (inhoudelijk) vertrouwd moet zijn met de functie</w:t>
      </w:r>
    </w:p>
    <w:p w:rsidR="000A557E" w:rsidRDefault="000A557E" w:rsidP="00165C36">
      <w:pPr>
        <w:numPr>
          <w:ilvl w:val="0"/>
          <w:numId w:val="32"/>
        </w:numPr>
        <w:tabs>
          <w:tab w:val="clear" w:pos="360"/>
          <w:tab w:val="num" w:pos="720"/>
        </w:tabs>
        <w:ind w:left="720"/>
        <w:jc w:val="both"/>
        <w:rPr>
          <w:rFonts w:ascii="Arial" w:hAnsi="Arial" w:cs="Arial"/>
        </w:rPr>
      </w:pPr>
      <w:r>
        <w:rPr>
          <w:rFonts w:ascii="Arial" w:hAnsi="Arial" w:cs="Arial"/>
        </w:rPr>
        <w:t xml:space="preserve">De (perceptie van de) aanwervingsprocedure en –criteria </w:t>
      </w:r>
    </w:p>
    <w:p w:rsidR="000A557E" w:rsidRDefault="000A557E" w:rsidP="00165C36">
      <w:pPr>
        <w:numPr>
          <w:ilvl w:val="0"/>
          <w:numId w:val="32"/>
        </w:numPr>
        <w:tabs>
          <w:tab w:val="clear" w:pos="360"/>
          <w:tab w:val="num" w:pos="720"/>
        </w:tabs>
        <w:ind w:left="720"/>
        <w:jc w:val="both"/>
        <w:rPr>
          <w:rFonts w:ascii="Arial" w:hAnsi="Arial" w:cs="Arial"/>
        </w:rPr>
      </w:pPr>
      <w:r>
        <w:rPr>
          <w:rFonts w:ascii="Arial" w:hAnsi="Arial" w:cs="Arial"/>
        </w:rPr>
        <w:t>Het gebrek aan:</w:t>
      </w:r>
    </w:p>
    <w:p w:rsidR="000A557E" w:rsidRDefault="000A557E" w:rsidP="00165C36">
      <w:pPr>
        <w:numPr>
          <w:ilvl w:val="0"/>
          <w:numId w:val="33"/>
        </w:numPr>
        <w:tabs>
          <w:tab w:val="clear" w:pos="1068"/>
          <w:tab w:val="num" w:pos="1428"/>
        </w:tabs>
        <w:ind w:left="1428"/>
        <w:jc w:val="both"/>
        <w:rPr>
          <w:rFonts w:ascii="Arial" w:hAnsi="Arial" w:cs="Arial"/>
        </w:rPr>
      </w:pPr>
      <w:r>
        <w:rPr>
          <w:rFonts w:ascii="Arial" w:hAnsi="Arial" w:cs="Arial"/>
        </w:rPr>
        <w:t>een aanlooptraject naar een N-1 functie</w:t>
      </w:r>
    </w:p>
    <w:p w:rsidR="000A557E" w:rsidRDefault="000A557E" w:rsidP="00165C36">
      <w:pPr>
        <w:numPr>
          <w:ilvl w:val="0"/>
          <w:numId w:val="33"/>
        </w:numPr>
        <w:tabs>
          <w:tab w:val="clear" w:pos="1068"/>
          <w:tab w:val="num" w:pos="1428"/>
        </w:tabs>
        <w:ind w:left="1428"/>
        <w:jc w:val="both"/>
        <w:rPr>
          <w:rFonts w:ascii="Arial" w:hAnsi="Arial" w:cs="Arial"/>
        </w:rPr>
      </w:pPr>
      <w:r>
        <w:rPr>
          <w:rFonts w:ascii="Arial" w:hAnsi="Arial" w:cs="Arial"/>
        </w:rPr>
        <w:t>steun en begeleiding om zich kandidaat te stellen</w:t>
      </w:r>
    </w:p>
    <w:p w:rsidR="000A557E" w:rsidRDefault="000A557E" w:rsidP="00165C36">
      <w:pPr>
        <w:numPr>
          <w:ilvl w:val="0"/>
          <w:numId w:val="33"/>
        </w:numPr>
        <w:tabs>
          <w:tab w:val="clear" w:pos="1068"/>
          <w:tab w:val="num" w:pos="1428"/>
        </w:tabs>
        <w:ind w:left="1428"/>
        <w:jc w:val="both"/>
        <w:rPr>
          <w:rFonts w:ascii="Arial" w:hAnsi="Arial" w:cs="Arial"/>
        </w:rPr>
      </w:pPr>
      <w:r>
        <w:rPr>
          <w:rFonts w:ascii="Arial" w:hAnsi="Arial" w:cs="Arial"/>
        </w:rPr>
        <w:t>voorbereiding voor de selectieprocedure</w:t>
      </w:r>
    </w:p>
    <w:p w:rsidR="000A557E" w:rsidRDefault="000A557E" w:rsidP="00165C36">
      <w:pPr>
        <w:numPr>
          <w:ilvl w:val="0"/>
          <w:numId w:val="33"/>
        </w:numPr>
        <w:tabs>
          <w:tab w:val="clear" w:pos="1068"/>
          <w:tab w:val="num" w:pos="1428"/>
        </w:tabs>
        <w:ind w:left="1428"/>
        <w:jc w:val="both"/>
        <w:rPr>
          <w:rFonts w:ascii="Arial" w:hAnsi="Arial" w:cs="Arial"/>
        </w:rPr>
      </w:pPr>
      <w:r>
        <w:rPr>
          <w:rFonts w:ascii="Arial" w:hAnsi="Arial" w:cs="Arial"/>
        </w:rPr>
        <w:t>(vrouwelijke) rolmodellen</w:t>
      </w:r>
    </w:p>
    <w:p w:rsidR="000A557E" w:rsidRDefault="000A557E" w:rsidP="00165C36">
      <w:pPr>
        <w:numPr>
          <w:ilvl w:val="0"/>
          <w:numId w:val="33"/>
        </w:numPr>
        <w:tabs>
          <w:tab w:val="clear" w:pos="1068"/>
          <w:tab w:val="num" w:pos="1428"/>
        </w:tabs>
        <w:ind w:left="1428"/>
        <w:jc w:val="both"/>
        <w:rPr>
          <w:rFonts w:ascii="Arial" w:hAnsi="Arial" w:cs="Arial"/>
        </w:rPr>
      </w:pPr>
      <w:r>
        <w:rPr>
          <w:rFonts w:ascii="Arial" w:hAnsi="Arial" w:cs="Arial"/>
        </w:rPr>
        <w:t>begeleiding bij de intrede in de functie</w:t>
      </w:r>
    </w:p>
    <w:p w:rsidR="000A557E" w:rsidRDefault="000A557E" w:rsidP="00165C36">
      <w:pPr>
        <w:numPr>
          <w:ilvl w:val="0"/>
          <w:numId w:val="33"/>
        </w:numPr>
        <w:tabs>
          <w:tab w:val="clear" w:pos="1068"/>
          <w:tab w:val="num" w:pos="1428"/>
        </w:tabs>
        <w:ind w:left="1428"/>
        <w:jc w:val="both"/>
        <w:rPr>
          <w:rFonts w:ascii="Arial" w:hAnsi="Arial" w:cs="Arial"/>
        </w:rPr>
      </w:pPr>
      <w:r>
        <w:rPr>
          <w:rFonts w:ascii="Arial" w:hAnsi="Arial" w:cs="Arial"/>
        </w:rPr>
        <w:t>interne mobiliteit</w:t>
      </w:r>
    </w:p>
    <w:p w:rsidR="000A557E" w:rsidRDefault="000A557E" w:rsidP="00165C36">
      <w:pPr>
        <w:numPr>
          <w:ilvl w:val="0"/>
          <w:numId w:val="33"/>
        </w:numPr>
        <w:tabs>
          <w:tab w:val="clear" w:pos="1068"/>
          <w:tab w:val="num" w:pos="1428"/>
        </w:tabs>
        <w:ind w:left="1428"/>
        <w:jc w:val="both"/>
        <w:rPr>
          <w:rFonts w:ascii="Arial" w:hAnsi="Arial" w:cs="Arial"/>
        </w:rPr>
      </w:pPr>
      <w:r>
        <w:rPr>
          <w:rFonts w:ascii="Arial" w:hAnsi="Arial" w:cs="Arial"/>
        </w:rPr>
        <w:t>voldoende kwalitatieve interne en externe potentieelinschattingen</w:t>
      </w:r>
    </w:p>
    <w:p w:rsidR="000A557E" w:rsidRDefault="000A557E" w:rsidP="000A557E"/>
    <w:p w:rsidR="0038046E" w:rsidRDefault="0038046E" w:rsidP="0038046E">
      <w:pPr>
        <w:jc w:val="both"/>
        <w:rPr>
          <w:rFonts w:ascii="Arial" w:hAnsi="Arial" w:cs="Arial"/>
        </w:rPr>
      </w:pPr>
      <w:r>
        <w:rPr>
          <w:rFonts w:ascii="Arial" w:hAnsi="Arial" w:cs="Arial"/>
        </w:rPr>
        <w:t>U</w:t>
      </w:r>
      <w:r w:rsidR="00757E12">
        <w:rPr>
          <w:rFonts w:ascii="Arial" w:hAnsi="Arial" w:cs="Arial"/>
        </w:rPr>
        <w:t>itgaand</w:t>
      </w:r>
      <w:r>
        <w:rPr>
          <w:rFonts w:ascii="Arial" w:hAnsi="Arial" w:cs="Arial"/>
        </w:rPr>
        <w:t xml:space="preserve"> van de dienst Emancipatiezaken en </w:t>
      </w:r>
      <w:r w:rsidR="00A21A7D">
        <w:rPr>
          <w:rFonts w:ascii="Arial" w:hAnsi="Arial" w:cs="Arial"/>
        </w:rPr>
        <w:t>team HRM</w:t>
      </w:r>
      <w:r w:rsidR="00956D91">
        <w:rPr>
          <w:rFonts w:ascii="Arial" w:hAnsi="Arial" w:cs="Arial"/>
        </w:rPr>
        <w:t xml:space="preserve"> </w:t>
      </w:r>
      <w:r w:rsidR="00A21A7D">
        <w:rPr>
          <w:rFonts w:ascii="Arial" w:hAnsi="Arial" w:cs="Arial"/>
        </w:rPr>
        <w:t>-</w:t>
      </w:r>
      <w:r w:rsidR="00956D91">
        <w:rPr>
          <w:rFonts w:ascii="Arial" w:hAnsi="Arial" w:cs="Arial"/>
        </w:rPr>
        <w:t xml:space="preserve"> </w:t>
      </w:r>
      <w:r>
        <w:rPr>
          <w:rFonts w:ascii="Arial" w:hAnsi="Arial" w:cs="Arial"/>
        </w:rPr>
        <w:t>afdeling Beleid van het departement Bestuurszaken en na een aftoetsingsproces</w:t>
      </w:r>
      <w:r w:rsidR="00A04A1E">
        <w:rPr>
          <w:rFonts w:ascii="Arial" w:hAnsi="Arial" w:cs="Arial"/>
        </w:rPr>
        <w:t xml:space="preserve"> </w:t>
      </w:r>
      <w:r w:rsidR="00956D91">
        <w:rPr>
          <w:rFonts w:ascii="Arial" w:hAnsi="Arial" w:cs="Arial"/>
        </w:rPr>
        <w:t xml:space="preserve">op het OKA P&amp;O dd. 9 </w:t>
      </w:r>
      <w:r w:rsidR="006A1469">
        <w:rPr>
          <w:rFonts w:ascii="Arial" w:hAnsi="Arial" w:cs="Arial"/>
        </w:rPr>
        <w:t xml:space="preserve">februari </w:t>
      </w:r>
      <w:r w:rsidR="00956D91">
        <w:rPr>
          <w:rFonts w:ascii="Arial" w:hAnsi="Arial" w:cs="Arial"/>
        </w:rPr>
        <w:t xml:space="preserve">’11 </w:t>
      </w:r>
      <w:r w:rsidR="00191E45">
        <w:rPr>
          <w:rFonts w:ascii="Arial" w:hAnsi="Arial" w:cs="Arial"/>
        </w:rPr>
        <w:t xml:space="preserve">en op het SOPO dd. 22 februari ’11 </w:t>
      </w:r>
      <w:r w:rsidR="00956D91">
        <w:rPr>
          <w:rFonts w:ascii="Arial" w:hAnsi="Arial" w:cs="Arial"/>
        </w:rPr>
        <w:t>v</w:t>
      </w:r>
      <w:r>
        <w:rPr>
          <w:rFonts w:ascii="Arial" w:hAnsi="Arial" w:cs="Arial"/>
        </w:rPr>
        <w:t xml:space="preserve">inden de leden van het </w:t>
      </w:r>
      <w:r w:rsidR="00191E45">
        <w:rPr>
          <w:rFonts w:ascii="Arial" w:hAnsi="Arial" w:cs="Arial"/>
        </w:rPr>
        <w:t>CAG</w:t>
      </w:r>
      <w:r>
        <w:rPr>
          <w:rFonts w:ascii="Arial" w:hAnsi="Arial" w:cs="Arial"/>
        </w:rPr>
        <w:t xml:space="preserve"> hierna een lijst met </w:t>
      </w:r>
      <w:r w:rsidRPr="0038046E">
        <w:rPr>
          <w:rFonts w:ascii="Arial" w:hAnsi="Arial" w:cs="Arial"/>
          <w:b/>
          <w:u w:val="single"/>
        </w:rPr>
        <w:t>beleidsaanbevelingen</w:t>
      </w:r>
      <w:r>
        <w:rPr>
          <w:rFonts w:ascii="Arial" w:hAnsi="Arial" w:cs="Arial"/>
        </w:rPr>
        <w:t xml:space="preserve"> (voortkomend uit </w:t>
      </w:r>
      <w:r w:rsidR="000A7D31">
        <w:rPr>
          <w:rFonts w:ascii="Arial" w:hAnsi="Arial" w:cs="Arial"/>
        </w:rPr>
        <w:t xml:space="preserve">de knelpunten uit </w:t>
      </w:r>
      <w:r>
        <w:rPr>
          <w:rFonts w:ascii="Arial" w:hAnsi="Arial" w:cs="Arial"/>
        </w:rPr>
        <w:t>het onderzoek)</w:t>
      </w:r>
      <w:r w:rsidR="000A7D31">
        <w:rPr>
          <w:rFonts w:ascii="Arial" w:hAnsi="Arial" w:cs="Arial"/>
        </w:rPr>
        <w:t>.</w:t>
      </w:r>
    </w:p>
    <w:p w:rsidR="000A7D31" w:rsidRDefault="000A7D31" w:rsidP="0038046E">
      <w:pPr>
        <w:jc w:val="both"/>
        <w:rPr>
          <w:rFonts w:ascii="Arial" w:hAnsi="Arial" w:cs="Arial"/>
        </w:rPr>
      </w:pPr>
      <w:r>
        <w:rPr>
          <w:rFonts w:ascii="Arial" w:hAnsi="Arial" w:cs="Arial"/>
        </w:rPr>
        <w:t xml:space="preserve">Een uitvoerigere omschrijving van de beleidsaanbevelingen met een </w:t>
      </w:r>
      <w:r w:rsidR="00C46B99">
        <w:rPr>
          <w:rFonts w:ascii="Arial" w:hAnsi="Arial" w:cs="Arial"/>
        </w:rPr>
        <w:t xml:space="preserve">kadering en </w:t>
      </w:r>
      <w:r>
        <w:rPr>
          <w:rFonts w:ascii="Arial" w:hAnsi="Arial" w:cs="Arial"/>
        </w:rPr>
        <w:t xml:space="preserve">toelichting van de opportuniteiten komt aan bod in de actiematrix vanaf pagina </w:t>
      </w:r>
      <w:r w:rsidR="00830F70">
        <w:rPr>
          <w:rFonts w:ascii="Arial" w:hAnsi="Arial" w:cs="Arial"/>
        </w:rPr>
        <w:t>13</w:t>
      </w:r>
      <w:r>
        <w:rPr>
          <w:rFonts w:ascii="Arial" w:hAnsi="Arial" w:cs="Arial"/>
        </w:rPr>
        <w:t xml:space="preserve"> van deze nota. Deze overwegingen </w:t>
      </w:r>
      <w:r w:rsidR="00A21A7D">
        <w:rPr>
          <w:rFonts w:ascii="Arial" w:hAnsi="Arial" w:cs="Arial"/>
        </w:rPr>
        <w:t xml:space="preserve">in deze actiematrix </w:t>
      </w:r>
      <w:r>
        <w:rPr>
          <w:rFonts w:ascii="Arial" w:hAnsi="Arial" w:cs="Arial"/>
        </w:rPr>
        <w:t xml:space="preserve">zijn </w:t>
      </w:r>
      <w:r w:rsidR="00494833">
        <w:rPr>
          <w:rFonts w:ascii="Arial" w:hAnsi="Arial" w:cs="Arial"/>
        </w:rPr>
        <w:t xml:space="preserve">zeer </w:t>
      </w:r>
      <w:r>
        <w:rPr>
          <w:rFonts w:ascii="Arial" w:hAnsi="Arial" w:cs="Arial"/>
        </w:rPr>
        <w:t>belangrijk om mee te nemen in de discussie.</w:t>
      </w:r>
    </w:p>
    <w:p w:rsidR="000A557E" w:rsidRDefault="000A557E" w:rsidP="000A557E">
      <w:pPr>
        <w:jc w:val="both"/>
        <w:rPr>
          <w:rFonts w:ascii="Arial" w:hAnsi="Arial" w:cs="Arial"/>
        </w:rPr>
      </w:pPr>
    </w:p>
    <w:p w:rsidR="00C47DD8" w:rsidRDefault="004B1D5A" w:rsidP="00165C36">
      <w:pPr>
        <w:numPr>
          <w:ilvl w:val="0"/>
          <w:numId w:val="37"/>
        </w:numPr>
        <w:rPr>
          <w:rFonts w:ascii="Arial" w:hAnsi="Arial" w:cs="Arial"/>
        </w:rPr>
      </w:pPr>
      <w:r>
        <w:rPr>
          <w:rFonts w:ascii="Arial" w:hAnsi="Arial" w:cs="Arial"/>
        </w:rPr>
        <w:t xml:space="preserve">De interne doorstroom bevorderen door </w:t>
      </w:r>
      <w:r>
        <w:rPr>
          <w:rFonts w:ascii="Arial" w:hAnsi="Arial" w:cs="Arial"/>
          <w:b/>
        </w:rPr>
        <w:t>zowel contractuelen als statutairen</w:t>
      </w:r>
      <w:r>
        <w:rPr>
          <w:rFonts w:ascii="Arial" w:hAnsi="Arial" w:cs="Arial"/>
        </w:rPr>
        <w:t xml:space="preserve"> in de eerste ronde te laten deelnemen aan een selectie voor een N-1 functie en hiertoe de </w:t>
      </w:r>
      <w:r w:rsidRPr="004B1D5A">
        <w:rPr>
          <w:rFonts w:ascii="Arial" w:hAnsi="Arial" w:cs="Arial"/>
        </w:rPr>
        <w:t>e</w:t>
      </w:r>
      <w:r w:rsidR="00C47DD8" w:rsidRPr="004B1D5A">
        <w:rPr>
          <w:rFonts w:ascii="Arial" w:hAnsi="Arial" w:cs="Arial"/>
        </w:rPr>
        <w:t>rvaringsvereiste</w:t>
      </w:r>
      <w:r w:rsidR="00C47DD8">
        <w:rPr>
          <w:rFonts w:ascii="Arial" w:hAnsi="Arial" w:cs="Arial"/>
        </w:rPr>
        <w:t xml:space="preserve"> </w:t>
      </w:r>
      <w:r w:rsidR="00494833">
        <w:rPr>
          <w:rFonts w:ascii="Arial" w:hAnsi="Arial" w:cs="Arial"/>
        </w:rPr>
        <w:t xml:space="preserve">voor elke potentiële kandidaat </w:t>
      </w:r>
      <w:r w:rsidR="00C47DD8">
        <w:rPr>
          <w:rFonts w:ascii="Arial" w:hAnsi="Arial" w:cs="Arial"/>
        </w:rPr>
        <w:t xml:space="preserve">gelijkschakelen naar </w:t>
      </w:r>
      <w:r w:rsidR="00C47DD8" w:rsidRPr="00C47DD8">
        <w:rPr>
          <w:rFonts w:ascii="Arial" w:hAnsi="Arial" w:cs="Arial"/>
          <w:b/>
        </w:rPr>
        <w:t>6 jaar</w:t>
      </w:r>
      <w:r w:rsidR="00C47DD8">
        <w:rPr>
          <w:rFonts w:ascii="Arial" w:hAnsi="Arial" w:cs="Arial"/>
        </w:rPr>
        <w:t>.</w:t>
      </w:r>
    </w:p>
    <w:p w:rsidR="006C302D" w:rsidRDefault="006C302D" w:rsidP="00165C36">
      <w:pPr>
        <w:numPr>
          <w:ilvl w:val="0"/>
          <w:numId w:val="37"/>
        </w:numPr>
        <w:rPr>
          <w:rFonts w:ascii="Arial" w:hAnsi="Arial" w:cs="Arial"/>
        </w:rPr>
      </w:pPr>
      <w:r>
        <w:rPr>
          <w:rFonts w:ascii="Arial" w:hAnsi="Arial" w:cs="Arial"/>
        </w:rPr>
        <w:t xml:space="preserve">Meer kadering geven aan het schrijven van een </w:t>
      </w:r>
      <w:r w:rsidRPr="00AC28E6">
        <w:rPr>
          <w:rFonts w:ascii="Arial" w:hAnsi="Arial" w:cs="Arial"/>
          <w:b/>
        </w:rPr>
        <w:t>managementvisie</w:t>
      </w:r>
      <w:r>
        <w:rPr>
          <w:rFonts w:ascii="Arial" w:hAnsi="Arial" w:cs="Arial"/>
        </w:rPr>
        <w:t>.</w:t>
      </w:r>
    </w:p>
    <w:p w:rsidR="006C302D" w:rsidRDefault="006C302D" w:rsidP="00165C36">
      <w:pPr>
        <w:numPr>
          <w:ilvl w:val="0"/>
          <w:numId w:val="37"/>
        </w:numPr>
        <w:rPr>
          <w:rFonts w:ascii="Arial" w:hAnsi="Arial" w:cs="Arial"/>
        </w:rPr>
      </w:pPr>
      <w:r w:rsidRPr="00AC28E6">
        <w:rPr>
          <w:rFonts w:ascii="Arial" w:hAnsi="Arial" w:cs="Arial"/>
          <w:b/>
        </w:rPr>
        <w:t>Informatie</w:t>
      </w:r>
      <w:r>
        <w:rPr>
          <w:rFonts w:ascii="Arial" w:hAnsi="Arial" w:cs="Arial"/>
        </w:rPr>
        <w:t xml:space="preserve"> over N</w:t>
      </w:r>
      <w:r w:rsidR="00AB335B">
        <w:rPr>
          <w:rFonts w:ascii="Arial" w:hAnsi="Arial" w:cs="Arial"/>
        </w:rPr>
        <w:t xml:space="preserve"> en N</w:t>
      </w:r>
      <w:r>
        <w:rPr>
          <w:rFonts w:ascii="Arial" w:hAnsi="Arial" w:cs="Arial"/>
        </w:rPr>
        <w:t>-1 functies c</w:t>
      </w:r>
      <w:r w:rsidR="00C47DD8">
        <w:rPr>
          <w:rFonts w:ascii="Arial" w:hAnsi="Arial" w:cs="Arial"/>
        </w:rPr>
        <w:t>entraal ter beschikking stellen</w:t>
      </w:r>
      <w:r>
        <w:rPr>
          <w:rFonts w:ascii="Arial" w:hAnsi="Arial" w:cs="Arial"/>
        </w:rPr>
        <w:t>.</w:t>
      </w:r>
    </w:p>
    <w:p w:rsidR="00C47DD8" w:rsidRDefault="00942BAC" w:rsidP="00165C36">
      <w:pPr>
        <w:numPr>
          <w:ilvl w:val="0"/>
          <w:numId w:val="37"/>
        </w:numPr>
        <w:rPr>
          <w:rFonts w:ascii="Arial" w:hAnsi="Arial" w:cs="Arial"/>
        </w:rPr>
      </w:pPr>
      <w:r>
        <w:rPr>
          <w:rFonts w:ascii="Arial" w:hAnsi="Arial" w:cs="Arial"/>
        </w:rPr>
        <w:lastRenderedPageBreak/>
        <w:t>Proactief</w:t>
      </w:r>
      <w:r w:rsidR="006C302D">
        <w:rPr>
          <w:rFonts w:ascii="Arial" w:hAnsi="Arial" w:cs="Arial"/>
        </w:rPr>
        <w:t xml:space="preserve"> </w:t>
      </w:r>
      <w:r w:rsidR="006C302D" w:rsidRPr="00AC28E6">
        <w:rPr>
          <w:rFonts w:ascii="Arial" w:hAnsi="Arial" w:cs="Arial"/>
          <w:b/>
        </w:rPr>
        <w:t>aanschrijven</w:t>
      </w:r>
      <w:r w:rsidR="006C302D">
        <w:rPr>
          <w:rFonts w:ascii="Arial" w:hAnsi="Arial" w:cs="Arial"/>
        </w:rPr>
        <w:t xml:space="preserve"> van de </w:t>
      </w:r>
      <w:r w:rsidR="006C302D" w:rsidRPr="00AC28E6">
        <w:rPr>
          <w:rFonts w:ascii="Arial" w:hAnsi="Arial" w:cs="Arial"/>
          <w:b/>
        </w:rPr>
        <w:t>doelgroep</w:t>
      </w:r>
      <w:r w:rsidR="006C302D">
        <w:rPr>
          <w:rFonts w:ascii="Arial" w:hAnsi="Arial" w:cs="Arial"/>
        </w:rPr>
        <w:t xml:space="preserve"> </w:t>
      </w:r>
      <w:r>
        <w:rPr>
          <w:rFonts w:ascii="Arial" w:hAnsi="Arial" w:cs="Arial"/>
        </w:rPr>
        <w:t xml:space="preserve">om hen aan te moedigen een profiel aan te maken op site Jobpunt zodat ze </w:t>
      </w:r>
      <w:r w:rsidR="00C47DD8">
        <w:rPr>
          <w:rFonts w:ascii="Arial" w:hAnsi="Arial" w:cs="Arial"/>
        </w:rPr>
        <w:t xml:space="preserve">bij uitschrijven </w:t>
      </w:r>
      <w:r w:rsidR="001E2213">
        <w:rPr>
          <w:rFonts w:ascii="Arial" w:hAnsi="Arial" w:cs="Arial"/>
        </w:rPr>
        <w:t>vacature</w:t>
      </w:r>
      <w:r>
        <w:rPr>
          <w:rFonts w:ascii="Arial" w:hAnsi="Arial" w:cs="Arial"/>
        </w:rPr>
        <w:t xml:space="preserve"> automatisch op de hoogte kunnen worden gebracht</w:t>
      </w:r>
      <w:r w:rsidR="00C47DD8">
        <w:rPr>
          <w:rFonts w:ascii="Arial" w:hAnsi="Arial" w:cs="Arial"/>
        </w:rPr>
        <w:t>.</w:t>
      </w:r>
    </w:p>
    <w:p w:rsidR="006C302D" w:rsidRDefault="006C302D" w:rsidP="00165C36">
      <w:pPr>
        <w:numPr>
          <w:ilvl w:val="0"/>
          <w:numId w:val="37"/>
        </w:numPr>
        <w:rPr>
          <w:rFonts w:ascii="Arial" w:hAnsi="Arial" w:cs="Arial"/>
        </w:rPr>
      </w:pPr>
      <w:r>
        <w:rPr>
          <w:rFonts w:ascii="Arial" w:hAnsi="Arial" w:cs="Arial"/>
        </w:rPr>
        <w:t xml:space="preserve">Wetenschappelijk </w:t>
      </w:r>
      <w:r w:rsidRPr="00AC28E6">
        <w:rPr>
          <w:rFonts w:ascii="Arial" w:hAnsi="Arial" w:cs="Arial"/>
          <w:b/>
        </w:rPr>
        <w:t>onderzoek</w:t>
      </w:r>
      <w:r w:rsidR="00494833">
        <w:rPr>
          <w:rFonts w:ascii="Arial" w:hAnsi="Arial" w:cs="Arial"/>
        </w:rPr>
        <w:t xml:space="preserve"> verrichten naar </w:t>
      </w:r>
      <w:r w:rsidRPr="00AC28E6">
        <w:rPr>
          <w:rFonts w:ascii="Arial" w:hAnsi="Arial" w:cs="Arial"/>
          <w:b/>
        </w:rPr>
        <w:t>potentieelinschattingen</w:t>
      </w:r>
      <w:r w:rsidR="00995EDA">
        <w:rPr>
          <w:rFonts w:ascii="Arial" w:hAnsi="Arial" w:cs="Arial"/>
        </w:rPr>
        <w:t xml:space="preserve"> om van hieruit </w:t>
      </w:r>
      <w:r w:rsidR="00995EDA" w:rsidRPr="00995EDA">
        <w:rPr>
          <w:rFonts w:ascii="Arial" w:hAnsi="Arial" w:cs="Arial"/>
          <w:b/>
        </w:rPr>
        <w:t>k</w:t>
      </w:r>
      <w:r w:rsidRPr="00AC28E6">
        <w:rPr>
          <w:rFonts w:ascii="Arial" w:hAnsi="Arial" w:cs="Arial"/>
          <w:b/>
        </w:rPr>
        <w:t>waliteitscriteria</w:t>
      </w:r>
      <w:r>
        <w:rPr>
          <w:rFonts w:ascii="Arial" w:hAnsi="Arial" w:cs="Arial"/>
        </w:rPr>
        <w:t xml:space="preserve"> op</w:t>
      </w:r>
      <w:r w:rsidR="00995EDA">
        <w:rPr>
          <w:rFonts w:ascii="Arial" w:hAnsi="Arial" w:cs="Arial"/>
        </w:rPr>
        <w:t xml:space="preserve"> te stellen</w:t>
      </w:r>
      <w:r w:rsidR="00C47DD8">
        <w:rPr>
          <w:rFonts w:ascii="Arial" w:hAnsi="Arial" w:cs="Arial"/>
        </w:rPr>
        <w:t>.</w:t>
      </w:r>
    </w:p>
    <w:p w:rsidR="00C843BC" w:rsidRDefault="005D5F9D" w:rsidP="00165C36">
      <w:pPr>
        <w:numPr>
          <w:ilvl w:val="0"/>
          <w:numId w:val="37"/>
        </w:numPr>
        <w:rPr>
          <w:rFonts w:ascii="Arial" w:hAnsi="Arial" w:cs="Arial"/>
        </w:rPr>
      </w:pPr>
      <w:r>
        <w:rPr>
          <w:rFonts w:ascii="Arial" w:hAnsi="Arial" w:cs="Arial"/>
        </w:rPr>
        <w:t xml:space="preserve">Uitwerking </w:t>
      </w:r>
      <w:r>
        <w:rPr>
          <w:rFonts w:ascii="Arial" w:hAnsi="Arial" w:cs="Arial"/>
          <w:b/>
          <w:bCs/>
        </w:rPr>
        <w:t>functiefamilie middenkader</w:t>
      </w:r>
      <w:r>
        <w:rPr>
          <w:rFonts w:ascii="Arial" w:hAnsi="Arial" w:cs="Arial"/>
        </w:rPr>
        <w:t xml:space="preserve"> en N-1 functies </w:t>
      </w:r>
      <w:r w:rsidRPr="005D5F9D">
        <w:rPr>
          <w:rFonts w:ascii="Arial" w:hAnsi="Arial" w:cs="Arial"/>
          <w:b/>
        </w:rPr>
        <w:t>analyseren en wegen</w:t>
      </w:r>
      <w:r w:rsidR="006A1469">
        <w:rPr>
          <w:rFonts w:ascii="Arial" w:hAnsi="Arial" w:cs="Arial"/>
          <w:b/>
        </w:rPr>
        <w:t>.</w:t>
      </w:r>
    </w:p>
    <w:p w:rsidR="006C302D" w:rsidRDefault="00830F70" w:rsidP="00165C36">
      <w:pPr>
        <w:numPr>
          <w:ilvl w:val="0"/>
          <w:numId w:val="37"/>
        </w:numPr>
        <w:rPr>
          <w:rFonts w:ascii="Arial" w:hAnsi="Arial" w:cs="Arial"/>
        </w:rPr>
      </w:pPr>
      <w:r>
        <w:rPr>
          <w:rFonts w:ascii="Arial" w:hAnsi="Arial" w:cs="Arial"/>
          <w:b/>
        </w:rPr>
        <w:t>O</w:t>
      </w:r>
      <w:r w:rsidR="006C302D" w:rsidRPr="008251A9">
        <w:rPr>
          <w:rFonts w:ascii="Arial" w:hAnsi="Arial" w:cs="Arial"/>
          <w:b/>
        </w:rPr>
        <w:t>ntwikkelplan</w:t>
      </w:r>
      <w:r w:rsidR="006C302D">
        <w:rPr>
          <w:rFonts w:ascii="Arial" w:hAnsi="Arial" w:cs="Arial"/>
        </w:rPr>
        <w:t xml:space="preserve"> en </w:t>
      </w:r>
      <w:r w:rsidR="006C302D" w:rsidRPr="00A21A7D">
        <w:rPr>
          <w:rFonts w:ascii="Arial" w:hAnsi="Arial" w:cs="Arial"/>
          <w:b/>
        </w:rPr>
        <w:t xml:space="preserve">gesprek met </w:t>
      </w:r>
      <w:r w:rsidR="00940F69">
        <w:rPr>
          <w:rFonts w:ascii="Arial" w:hAnsi="Arial" w:cs="Arial"/>
          <w:b/>
        </w:rPr>
        <w:t>HR-verantwoordelijke</w:t>
      </w:r>
      <w:r w:rsidR="006C302D">
        <w:rPr>
          <w:rFonts w:ascii="Arial" w:hAnsi="Arial" w:cs="Arial"/>
        </w:rPr>
        <w:t xml:space="preserve"> </w:t>
      </w:r>
      <w:r>
        <w:rPr>
          <w:rFonts w:ascii="Arial" w:hAnsi="Arial" w:cs="Arial"/>
        </w:rPr>
        <w:t>na potentieelinschatting</w:t>
      </w:r>
      <w:r w:rsidR="006C302D">
        <w:rPr>
          <w:rFonts w:ascii="Arial" w:hAnsi="Arial" w:cs="Arial"/>
        </w:rPr>
        <w:t>.</w:t>
      </w:r>
    </w:p>
    <w:p w:rsidR="006C302D" w:rsidRDefault="00830F70" w:rsidP="00165C36">
      <w:pPr>
        <w:numPr>
          <w:ilvl w:val="0"/>
          <w:numId w:val="37"/>
        </w:numPr>
        <w:rPr>
          <w:rFonts w:ascii="Arial" w:hAnsi="Arial" w:cs="Arial"/>
        </w:rPr>
      </w:pPr>
      <w:r>
        <w:rPr>
          <w:rFonts w:ascii="Arial" w:hAnsi="Arial" w:cs="Arial"/>
        </w:rPr>
        <w:t>Aanstelling</w:t>
      </w:r>
      <w:r w:rsidR="006C302D">
        <w:rPr>
          <w:rFonts w:ascii="Arial" w:hAnsi="Arial" w:cs="Arial"/>
        </w:rPr>
        <w:t xml:space="preserve"> </w:t>
      </w:r>
      <w:r w:rsidR="006C302D" w:rsidRPr="008251A9">
        <w:rPr>
          <w:rFonts w:ascii="Arial" w:hAnsi="Arial" w:cs="Arial"/>
          <w:b/>
        </w:rPr>
        <w:t xml:space="preserve">zetelende N-1 als </w:t>
      </w:r>
      <w:r w:rsidR="00C81047">
        <w:rPr>
          <w:rFonts w:ascii="Arial" w:hAnsi="Arial" w:cs="Arial"/>
          <w:b/>
        </w:rPr>
        <w:t>peter/meter</w:t>
      </w:r>
      <w:r w:rsidR="00940F69">
        <w:rPr>
          <w:rFonts w:ascii="Arial" w:hAnsi="Arial" w:cs="Arial"/>
        </w:rPr>
        <w:t xml:space="preserve"> voor beginnende N-1’s.</w:t>
      </w:r>
    </w:p>
    <w:p w:rsidR="006C302D" w:rsidRDefault="00C47DD8" w:rsidP="00165C36">
      <w:pPr>
        <w:numPr>
          <w:ilvl w:val="0"/>
          <w:numId w:val="37"/>
        </w:numPr>
        <w:rPr>
          <w:rFonts w:ascii="Arial" w:hAnsi="Arial" w:cs="Arial"/>
        </w:rPr>
      </w:pPr>
      <w:r>
        <w:rPr>
          <w:rFonts w:ascii="Arial" w:hAnsi="Arial" w:cs="Arial"/>
        </w:rPr>
        <w:t>I</w:t>
      </w:r>
      <w:r w:rsidR="006C302D">
        <w:rPr>
          <w:rFonts w:ascii="Arial" w:hAnsi="Arial" w:cs="Arial"/>
        </w:rPr>
        <w:t xml:space="preserve">n </w:t>
      </w:r>
      <w:r w:rsidR="00830F70">
        <w:rPr>
          <w:rFonts w:ascii="Arial" w:hAnsi="Arial" w:cs="Arial"/>
        </w:rPr>
        <w:t xml:space="preserve">PLOEG </w:t>
      </w:r>
      <w:r w:rsidR="006C302D">
        <w:rPr>
          <w:rFonts w:ascii="Arial" w:hAnsi="Arial" w:cs="Arial"/>
        </w:rPr>
        <w:t xml:space="preserve">mogelijkheid voorzien om </w:t>
      </w:r>
      <w:r w:rsidR="006C302D" w:rsidRPr="008251A9">
        <w:rPr>
          <w:rFonts w:ascii="Arial" w:hAnsi="Arial" w:cs="Arial"/>
          <w:b/>
        </w:rPr>
        <w:t>talentvolle medewerkers</w:t>
      </w:r>
      <w:r w:rsidR="006C302D">
        <w:rPr>
          <w:rFonts w:ascii="Arial" w:hAnsi="Arial" w:cs="Arial"/>
        </w:rPr>
        <w:t xml:space="preserve"> voor een leidinggevende loopbaan </w:t>
      </w:r>
      <w:r w:rsidR="006C302D" w:rsidRPr="008251A9">
        <w:rPr>
          <w:rFonts w:ascii="Arial" w:hAnsi="Arial" w:cs="Arial"/>
          <w:b/>
        </w:rPr>
        <w:t>in beeld te brengen</w:t>
      </w:r>
      <w:r>
        <w:rPr>
          <w:rFonts w:ascii="Arial" w:hAnsi="Arial" w:cs="Arial"/>
        </w:rPr>
        <w:t>.</w:t>
      </w:r>
    </w:p>
    <w:p w:rsidR="006C302D" w:rsidRDefault="00733FDC" w:rsidP="00165C36">
      <w:pPr>
        <w:numPr>
          <w:ilvl w:val="0"/>
          <w:numId w:val="37"/>
        </w:numPr>
        <w:rPr>
          <w:rFonts w:ascii="Arial" w:hAnsi="Arial" w:cs="Arial"/>
        </w:rPr>
      </w:pPr>
      <w:r>
        <w:rPr>
          <w:rFonts w:ascii="Arial" w:hAnsi="Arial" w:cs="Arial"/>
        </w:rPr>
        <w:t xml:space="preserve">Groeien naar individuele </w:t>
      </w:r>
      <w:r w:rsidRPr="00733FDC">
        <w:rPr>
          <w:rFonts w:ascii="Arial" w:hAnsi="Arial" w:cs="Arial"/>
          <w:b/>
        </w:rPr>
        <w:t>loopbaantrajectbegeleiding</w:t>
      </w:r>
      <w:r>
        <w:rPr>
          <w:rFonts w:ascii="Arial" w:hAnsi="Arial" w:cs="Arial"/>
        </w:rPr>
        <w:t xml:space="preserve">; eventueel via </w:t>
      </w:r>
      <w:r w:rsidR="00EE7A9E">
        <w:rPr>
          <w:rFonts w:ascii="Arial" w:hAnsi="Arial" w:cs="Arial"/>
        </w:rPr>
        <w:t xml:space="preserve">een positieve herwaardering van </w:t>
      </w:r>
      <w:r>
        <w:rPr>
          <w:rFonts w:ascii="Arial" w:hAnsi="Arial" w:cs="Arial"/>
        </w:rPr>
        <w:t xml:space="preserve">het instrument van </w:t>
      </w:r>
      <w:r w:rsidR="006C302D">
        <w:rPr>
          <w:rFonts w:ascii="Arial" w:hAnsi="Arial" w:cs="Arial"/>
        </w:rPr>
        <w:t>“</w:t>
      </w:r>
      <w:r w:rsidR="00EE7A9E">
        <w:rPr>
          <w:rFonts w:ascii="Arial" w:hAnsi="Arial" w:cs="Arial"/>
        </w:rPr>
        <w:t>h</w:t>
      </w:r>
      <w:r w:rsidR="006C302D">
        <w:rPr>
          <w:rFonts w:ascii="Arial" w:hAnsi="Arial" w:cs="Arial"/>
        </w:rPr>
        <w:t xml:space="preserve">erplaatsing”. </w:t>
      </w:r>
    </w:p>
    <w:p w:rsidR="006C302D" w:rsidRDefault="006C302D" w:rsidP="00165C36">
      <w:pPr>
        <w:numPr>
          <w:ilvl w:val="0"/>
          <w:numId w:val="37"/>
        </w:numPr>
        <w:rPr>
          <w:rFonts w:ascii="Arial" w:hAnsi="Arial" w:cs="Arial"/>
        </w:rPr>
      </w:pPr>
      <w:r>
        <w:rPr>
          <w:rFonts w:ascii="Arial" w:hAnsi="Arial" w:cs="Arial"/>
        </w:rPr>
        <w:t xml:space="preserve">De </w:t>
      </w:r>
      <w:r w:rsidRPr="008251A9">
        <w:rPr>
          <w:rFonts w:ascii="Arial" w:hAnsi="Arial" w:cs="Arial"/>
          <w:b/>
        </w:rPr>
        <w:t>rapportage</w:t>
      </w:r>
      <w:r>
        <w:rPr>
          <w:rFonts w:ascii="Arial" w:hAnsi="Arial" w:cs="Arial"/>
        </w:rPr>
        <w:t xml:space="preserve"> van potentieelinschatting standaard aan elke kandidaat ter beschikking stellen.</w:t>
      </w:r>
    </w:p>
    <w:p w:rsidR="00E51102" w:rsidRDefault="00F95267" w:rsidP="00165C36">
      <w:pPr>
        <w:numPr>
          <w:ilvl w:val="0"/>
          <w:numId w:val="37"/>
        </w:numPr>
        <w:rPr>
          <w:rFonts w:ascii="Arial" w:hAnsi="Arial" w:cs="Arial"/>
        </w:rPr>
      </w:pPr>
      <w:r>
        <w:rPr>
          <w:rFonts w:ascii="Arial" w:hAnsi="Arial" w:cs="Arial"/>
        </w:rPr>
        <w:t>B</w:t>
      </w:r>
      <w:r w:rsidR="00E51102">
        <w:rPr>
          <w:rFonts w:ascii="Arial" w:hAnsi="Arial" w:cs="Arial"/>
        </w:rPr>
        <w:t>eloftevolle A1’s of A2’s een tijdelijke</w:t>
      </w:r>
      <w:r>
        <w:rPr>
          <w:rFonts w:ascii="Arial" w:hAnsi="Arial" w:cs="Arial"/>
        </w:rPr>
        <w:t xml:space="preserve"> </w:t>
      </w:r>
      <w:r w:rsidR="00AC1E72">
        <w:rPr>
          <w:rFonts w:ascii="Arial" w:hAnsi="Arial" w:cs="Arial"/>
        </w:rPr>
        <w:t>projectleiderfunctie</w:t>
      </w:r>
      <w:r w:rsidR="00E51102">
        <w:rPr>
          <w:rFonts w:ascii="Arial" w:hAnsi="Arial" w:cs="Arial"/>
        </w:rPr>
        <w:t xml:space="preserve"> laten opnemen. </w:t>
      </w:r>
    </w:p>
    <w:p w:rsidR="006C302D" w:rsidRDefault="00733FDC" w:rsidP="00165C36">
      <w:pPr>
        <w:numPr>
          <w:ilvl w:val="0"/>
          <w:numId w:val="37"/>
        </w:numPr>
        <w:rPr>
          <w:rFonts w:ascii="Arial" w:hAnsi="Arial" w:cs="Arial"/>
        </w:rPr>
      </w:pPr>
      <w:r>
        <w:rPr>
          <w:rFonts w:ascii="Arial" w:hAnsi="Arial" w:cs="Arial"/>
        </w:rPr>
        <w:t xml:space="preserve">Sensibiliserende initiatieven </w:t>
      </w:r>
      <w:r w:rsidR="00AB4012">
        <w:rPr>
          <w:rFonts w:ascii="Arial" w:hAnsi="Arial" w:cs="Arial"/>
        </w:rPr>
        <w:t xml:space="preserve">(vb. </w:t>
      </w:r>
      <w:r>
        <w:rPr>
          <w:rFonts w:ascii="Arial" w:hAnsi="Arial" w:cs="Arial"/>
          <w:b/>
        </w:rPr>
        <w:t>meeloopdag</w:t>
      </w:r>
      <w:r w:rsidR="006C302D">
        <w:rPr>
          <w:rFonts w:ascii="Arial" w:hAnsi="Arial" w:cs="Arial"/>
        </w:rPr>
        <w:t xml:space="preserve"> </w:t>
      </w:r>
      <w:r>
        <w:rPr>
          <w:rFonts w:ascii="Arial" w:hAnsi="Arial" w:cs="Arial"/>
        </w:rPr>
        <w:t>met</w:t>
      </w:r>
      <w:r w:rsidR="00F95267">
        <w:rPr>
          <w:rFonts w:ascii="Arial" w:hAnsi="Arial" w:cs="Arial"/>
        </w:rPr>
        <w:t xml:space="preserve"> A1/N-2</w:t>
      </w:r>
      <w:r>
        <w:rPr>
          <w:rFonts w:ascii="Arial" w:hAnsi="Arial" w:cs="Arial"/>
        </w:rPr>
        <w:t>’s</w:t>
      </w:r>
      <w:r w:rsidR="00F95267">
        <w:rPr>
          <w:rFonts w:ascii="Arial" w:hAnsi="Arial" w:cs="Arial"/>
        </w:rPr>
        <w:t xml:space="preserve"> </w:t>
      </w:r>
      <w:r>
        <w:rPr>
          <w:rFonts w:ascii="Arial" w:hAnsi="Arial" w:cs="Arial"/>
        </w:rPr>
        <w:t xml:space="preserve">bij </w:t>
      </w:r>
      <w:r w:rsidR="00F95267">
        <w:rPr>
          <w:rFonts w:ascii="Arial" w:hAnsi="Arial" w:cs="Arial"/>
        </w:rPr>
        <w:t>N-1</w:t>
      </w:r>
      <w:r>
        <w:rPr>
          <w:rFonts w:ascii="Arial" w:hAnsi="Arial" w:cs="Arial"/>
        </w:rPr>
        <w:t>’s</w:t>
      </w:r>
      <w:r w:rsidR="00AB4012">
        <w:rPr>
          <w:rFonts w:ascii="Arial" w:hAnsi="Arial" w:cs="Arial"/>
        </w:rPr>
        <w:t>)</w:t>
      </w:r>
      <w:r>
        <w:rPr>
          <w:rFonts w:ascii="Arial" w:hAnsi="Arial" w:cs="Arial"/>
        </w:rPr>
        <w:t xml:space="preserve"> waarbij mensen geïnspireerd worden</w:t>
      </w:r>
      <w:r w:rsidR="00AB4012">
        <w:rPr>
          <w:rFonts w:ascii="Arial" w:hAnsi="Arial" w:cs="Arial"/>
        </w:rPr>
        <w:t xml:space="preserve"> tot een leidinggevende loopbaan</w:t>
      </w:r>
      <w:r>
        <w:rPr>
          <w:rFonts w:ascii="Arial" w:hAnsi="Arial" w:cs="Arial"/>
        </w:rPr>
        <w:t>.</w:t>
      </w:r>
    </w:p>
    <w:p w:rsidR="006C302D" w:rsidRDefault="00F1275F" w:rsidP="00165C36">
      <w:pPr>
        <w:numPr>
          <w:ilvl w:val="0"/>
          <w:numId w:val="37"/>
        </w:numPr>
        <w:rPr>
          <w:rFonts w:ascii="Arial" w:hAnsi="Arial" w:cs="Arial"/>
        </w:rPr>
      </w:pPr>
      <w:r>
        <w:rPr>
          <w:rFonts w:ascii="Arial" w:hAnsi="Arial" w:cs="Arial"/>
        </w:rPr>
        <w:t>P</w:t>
      </w:r>
      <w:r w:rsidRPr="001D0372">
        <w:rPr>
          <w:rFonts w:ascii="Arial" w:hAnsi="Arial" w:cs="Arial"/>
        </w:rPr>
        <w:t>roefproject</w:t>
      </w:r>
      <w:r>
        <w:rPr>
          <w:rFonts w:ascii="Arial" w:hAnsi="Arial" w:cs="Arial"/>
        </w:rPr>
        <w:t>en</w:t>
      </w:r>
      <w:r w:rsidRPr="001D0372">
        <w:rPr>
          <w:rFonts w:ascii="Arial" w:hAnsi="Arial" w:cs="Arial"/>
        </w:rPr>
        <w:t xml:space="preserve"> opstarten om</w:t>
      </w:r>
      <w:r>
        <w:rPr>
          <w:rFonts w:ascii="Arial" w:hAnsi="Arial" w:cs="Arial"/>
        </w:rPr>
        <w:t xml:space="preserve"> ervaring op te doen met</w:t>
      </w:r>
      <w:r>
        <w:rPr>
          <w:rFonts w:ascii="Arial" w:hAnsi="Arial" w:cs="Arial"/>
          <w:b/>
        </w:rPr>
        <w:t xml:space="preserve"> d</w:t>
      </w:r>
      <w:r w:rsidRPr="00FD1CB3">
        <w:rPr>
          <w:rFonts w:ascii="Arial" w:hAnsi="Arial" w:cs="Arial"/>
          <w:b/>
        </w:rPr>
        <w:t>uobanen</w:t>
      </w:r>
      <w:r>
        <w:rPr>
          <w:rFonts w:ascii="Arial" w:hAnsi="Arial" w:cs="Arial"/>
        </w:rPr>
        <w:t xml:space="preserve"> voor N-1 functies zodat de mogelijkheid ontstaat om een functie halftijds uit te oefenen en het </w:t>
      </w:r>
      <w:r w:rsidRPr="00F1275F">
        <w:rPr>
          <w:rFonts w:ascii="Arial" w:hAnsi="Arial" w:cs="Arial"/>
          <w:b/>
        </w:rPr>
        <w:t>mandaat (tijdelijk) halftijds neer te leggen</w:t>
      </w:r>
      <w:r>
        <w:rPr>
          <w:rFonts w:ascii="Arial" w:hAnsi="Arial" w:cs="Arial"/>
        </w:rPr>
        <w:t>.</w:t>
      </w:r>
    </w:p>
    <w:p w:rsidR="006C302D" w:rsidRDefault="00F95267" w:rsidP="00165C36">
      <w:pPr>
        <w:numPr>
          <w:ilvl w:val="0"/>
          <w:numId w:val="37"/>
        </w:numPr>
        <w:rPr>
          <w:rFonts w:ascii="Arial" w:hAnsi="Arial" w:cs="Arial"/>
        </w:rPr>
      </w:pPr>
      <w:r>
        <w:rPr>
          <w:rFonts w:ascii="Arial" w:hAnsi="Arial" w:cs="Arial"/>
        </w:rPr>
        <w:t>E</w:t>
      </w:r>
      <w:r w:rsidR="006C302D" w:rsidRPr="00F21453">
        <w:rPr>
          <w:rFonts w:ascii="Arial" w:hAnsi="Arial" w:cs="Arial"/>
        </w:rPr>
        <w:t xml:space="preserve">en </w:t>
      </w:r>
      <w:r w:rsidR="006C302D" w:rsidRPr="008251A9">
        <w:rPr>
          <w:rFonts w:ascii="Arial" w:hAnsi="Arial" w:cs="Arial"/>
          <w:b/>
        </w:rPr>
        <w:t>managementtrainingsprogramma</w:t>
      </w:r>
      <w:r w:rsidR="00733FDC">
        <w:rPr>
          <w:rFonts w:ascii="Arial" w:hAnsi="Arial" w:cs="Arial"/>
        </w:rPr>
        <w:t xml:space="preserve"> </w:t>
      </w:r>
      <w:r w:rsidR="002C006C">
        <w:rPr>
          <w:rFonts w:ascii="Arial" w:hAnsi="Arial" w:cs="Arial"/>
        </w:rPr>
        <w:t xml:space="preserve">met inbegrip van een </w:t>
      </w:r>
      <w:r w:rsidR="002C006C" w:rsidRPr="002C006C">
        <w:rPr>
          <w:rFonts w:ascii="Arial" w:hAnsi="Arial" w:cs="Arial"/>
          <w:b/>
        </w:rPr>
        <w:t>mentoringprogramma</w:t>
      </w:r>
      <w:r w:rsidR="002C006C">
        <w:rPr>
          <w:rFonts w:ascii="Arial" w:hAnsi="Arial" w:cs="Arial"/>
        </w:rPr>
        <w:t xml:space="preserve"> </w:t>
      </w:r>
      <w:r w:rsidR="00733FDC">
        <w:rPr>
          <w:rFonts w:ascii="Arial" w:hAnsi="Arial" w:cs="Arial"/>
        </w:rPr>
        <w:t xml:space="preserve">en </w:t>
      </w:r>
      <w:r w:rsidR="00733FDC" w:rsidRPr="008251A9">
        <w:rPr>
          <w:rFonts w:ascii="Arial" w:hAnsi="Arial" w:cs="Arial"/>
          <w:b/>
        </w:rPr>
        <w:t>voorbereidingsprogramma</w:t>
      </w:r>
      <w:r w:rsidR="00733FDC">
        <w:rPr>
          <w:rFonts w:ascii="Arial" w:hAnsi="Arial" w:cs="Arial"/>
        </w:rPr>
        <w:t xml:space="preserve"> voor beginnende N-1’s opzetten</w:t>
      </w:r>
      <w:r w:rsidR="006C302D">
        <w:rPr>
          <w:rFonts w:ascii="Arial" w:hAnsi="Arial" w:cs="Arial"/>
        </w:rPr>
        <w:t>.</w:t>
      </w:r>
    </w:p>
    <w:p w:rsidR="009338EA" w:rsidRDefault="006C302D" w:rsidP="00165C36">
      <w:pPr>
        <w:numPr>
          <w:ilvl w:val="0"/>
          <w:numId w:val="37"/>
        </w:numPr>
        <w:rPr>
          <w:rFonts w:ascii="Arial" w:hAnsi="Arial" w:cs="Arial"/>
        </w:rPr>
      </w:pPr>
      <w:r>
        <w:rPr>
          <w:rFonts w:ascii="Arial" w:hAnsi="Arial" w:cs="Arial"/>
        </w:rPr>
        <w:t xml:space="preserve">Een </w:t>
      </w:r>
      <w:r w:rsidRPr="008251A9">
        <w:rPr>
          <w:rFonts w:ascii="Arial" w:hAnsi="Arial" w:cs="Arial"/>
          <w:b/>
        </w:rPr>
        <w:t>proefperiode</w:t>
      </w:r>
      <w:r>
        <w:rPr>
          <w:rFonts w:ascii="Arial" w:hAnsi="Arial" w:cs="Arial"/>
        </w:rPr>
        <w:t xml:space="preserve"> van 6 maanden voor beginnende N-1’s vergezeld van een concreet ondersteuningsprogramma.</w:t>
      </w:r>
    </w:p>
    <w:p w:rsidR="00165C36" w:rsidRDefault="00165C36" w:rsidP="007702B3">
      <w:pPr>
        <w:numPr>
          <w:ilvl w:val="0"/>
          <w:numId w:val="37"/>
        </w:numPr>
        <w:rPr>
          <w:rFonts w:ascii="Arial" w:hAnsi="Arial" w:cs="Arial"/>
        </w:rPr>
      </w:pPr>
      <w:r>
        <w:rPr>
          <w:rFonts w:ascii="Arial" w:hAnsi="Arial" w:cs="Arial"/>
        </w:rPr>
        <w:t xml:space="preserve">In een brede </w:t>
      </w:r>
      <w:r w:rsidRPr="000112D3">
        <w:rPr>
          <w:rFonts w:ascii="Arial" w:hAnsi="Arial" w:cs="Arial"/>
          <w:b/>
        </w:rPr>
        <w:t>communicatiecampagne</w:t>
      </w:r>
      <w:r>
        <w:rPr>
          <w:rFonts w:ascii="Arial" w:hAnsi="Arial" w:cs="Arial"/>
        </w:rPr>
        <w:t xml:space="preserve"> genuanceerde en eerlijke </w:t>
      </w:r>
      <w:r w:rsidRPr="000112D3">
        <w:rPr>
          <w:rFonts w:ascii="Arial" w:hAnsi="Arial" w:cs="Arial"/>
          <w:b/>
        </w:rPr>
        <w:t>portretten</w:t>
      </w:r>
      <w:r>
        <w:rPr>
          <w:rFonts w:ascii="Arial" w:hAnsi="Arial" w:cs="Arial"/>
        </w:rPr>
        <w:t xml:space="preserve"> brengen van “goede” leidinggevenden (volgens de managementcode) en goede praktijken uitdragen omtrent de </w:t>
      </w:r>
      <w:r w:rsidRPr="000112D3">
        <w:rPr>
          <w:rFonts w:ascii="Arial" w:hAnsi="Arial" w:cs="Arial"/>
          <w:b/>
        </w:rPr>
        <w:t>combinatie ouderschap</w:t>
      </w:r>
      <w:r>
        <w:rPr>
          <w:rFonts w:ascii="Arial" w:hAnsi="Arial" w:cs="Arial"/>
          <w:b/>
        </w:rPr>
        <w:t>/privé</w:t>
      </w:r>
      <w:r w:rsidRPr="000112D3">
        <w:rPr>
          <w:rFonts w:ascii="Arial" w:hAnsi="Arial" w:cs="Arial"/>
          <w:b/>
        </w:rPr>
        <w:t xml:space="preserve"> en leidinggeven</w:t>
      </w:r>
      <w:r>
        <w:rPr>
          <w:rFonts w:ascii="Arial" w:hAnsi="Arial" w:cs="Arial"/>
          <w:b/>
        </w:rPr>
        <w:t>/werk</w:t>
      </w:r>
      <w:r w:rsidR="007702B3">
        <w:rPr>
          <w:rFonts w:ascii="Arial" w:hAnsi="Arial" w:cs="Arial"/>
        </w:rPr>
        <w:t xml:space="preserve"> zodat ook </w:t>
      </w:r>
      <w:r w:rsidR="007702B3" w:rsidRPr="00AC28E6">
        <w:rPr>
          <w:rFonts w:ascii="Arial" w:hAnsi="Arial" w:cs="Arial"/>
          <w:b/>
        </w:rPr>
        <w:t>loopbaanpaden</w:t>
      </w:r>
      <w:r w:rsidR="007702B3" w:rsidRPr="004E3857">
        <w:rPr>
          <w:rFonts w:ascii="Arial" w:hAnsi="Arial" w:cs="Arial"/>
        </w:rPr>
        <w:t xml:space="preserve"> zichtbaar </w:t>
      </w:r>
      <w:r w:rsidR="007702B3">
        <w:rPr>
          <w:rFonts w:ascii="Arial" w:hAnsi="Arial" w:cs="Arial"/>
        </w:rPr>
        <w:t xml:space="preserve">worden. </w:t>
      </w:r>
    </w:p>
    <w:p w:rsidR="00165C36" w:rsidRDefault="002C006C" w:rsidP="00165C36">
      <w:pPr>
        <w:numPr>
          <w:ilvl w:val="0"/>
          <w:numId w:val="37"/>
        </w:numPr>
        <w:rPr>
          <w:rFonts w:ascii="Arial" w:hAnsi="Arial" w:cs="Arial"/>
        </w:rPr>
      </w:pPr>
      <w:r>
        <w:rPr>
          <w:rFonts w:ascii="Arial" w:hAnsi="Arial" w:cs="Arial"/>
        </w:rPr>
        <w:t>(</w:t>
      </w:r>
      <w:r w:rsidR="00733FDC">
        <w:rPr>
          <w:rFonts w:ascii="Arial" w:hAnsi="Arial" w:cs="Arial"/>
        </w:rPr>
        <w:t>V</w:t>
      </w:r>
      <w:r w:rsidR="00165C36">
        <w:rPr>
          <w:rFonts w:ascii="Arial" w:hAnsi="Arial" w:cs="Arial"/>
        </w:rPr>
        <w:t>rouwelijke</w:t>
      </w:r>
      <w:r>
        <w:rPr>
          <w:rFonts w:ascii="Arial" w:hAnsi="Arial" w:cs="Arial"/>
        </w:rPr>
        <w:t>)</w:t>
      </w:r>
      <w:r w:rsidR="00165C36">
        <w:rPr>
          <w:rFonts w:ascii="Arial" w:hAnsi="Arial" w:cs="Arial"/>
        </w:rPr>
        <w:t xml:space="preserve"> afdelingshoofden portretteren</w:t>
      </w:r>
      <w:r w:rsidR="00733FDC">
        <w:rPr>
          <w:rFonts w:ascii="Arial" w:hAnsi="Arial" w:cs="Arial"/>
        </w:rPr>
        <w:t xml:space="preserve">, bijvoorbeeld via een </w:t>
      </w:r>
      <w:r w:rsidR="00733FDC" w:rsidRPr="00FD1CB3">
        <w:rPr>
          <w:rFonts w:ascii="Arial" w:hAnsi="Arial" w:cs="Arial"/>
          <w:b/>
        </w:rPr>
        <w:t>artikel in 13</w:t>
      </w:r>
      <w:r w:rsidR="00165C36">
        <w:rPr>
          <w:rFonts w:ascii="Arial" w:hAnsi="Arial" w:cs="Arial"/>
        </w:rPr>
        <w:t>.</w:t>
      </w:r>
    </w:p>
    <w:p w:rsidR="00165C36" w:rsidRDefault="00165C36" w:rsidP="00165C36">
      <w:pPr>
        <w:numPr>
          <w:ilvl w:val="0"/>
          <w:numId w:val="37"/>
        </w:numPr>
        <w:rPr>
          <w:rFonts w:ascii="Arial" w:hAnsi="Arial" w:cs="Arial"/>
        </w:rPr>
      </w:pPr>
      <w:r>
        <w:rPr>
          <w:rFonts w:ascii="Arial" w:hAnsi="Arial" w:cs="Arial"/>
        </w:rPr>
        <w:t>De combinatie van op</w:t>
      </w:r>
      <w:smartTag w:uri="urn:schemas-microsoft-com:office:smarttags" w:element="PersonName">
        <w:r>
          <w:rPr>
            <w:rFonts w:ascii="Arial" w:hAnsi="Arial" w:cs="Arial"/>
          </w:rPr>
          <w:t>tima</w:t>
        </w:r>
      </w:smartTag>
      <w:r>
        <w:rPr>
          <w:rFonts w:ascii="Arial" w:hAnsi="Arial" w:cs="Arial"/>
        </w:rPr>
        <w:t xml:space="preserve">le bereikbaarheid en </w:t>
      </w:r>
      <w:r w:rsidRPr="00FD1CB3">
        <w:rPr>
          <w:rFonts w:ascii="Arial" w:hAnsi="Arial" w:cs="Arial"/>
          <w:b/>
        </w:rPr>
        <w:t>telethuiswerken</w:t>
      </w:r>
      <w:r>
        <w:rPr>
          <w:rFonts w:ascii="Arial" w:hAnsi="Arial" w:cs="Arial"/>
        </w:rPr>
        <w:t xml:space="preserve"> stimuleren.</w:t>
      </w:r>
    </w:p>
    <w:p w:rsidR="00165C36" w:rsidRDefault="000D2335" w:rsidP="00165C36">
      <w:pPr>
        <w:numPr>
          <w:ilvl w:val="0"/>
          <w:numId w:val="37"/>
        </w:numPr>
        <w:rPr>
          <w:rFonts w:ascii="Arial" w:hAnsi="Arial" w:cs="Arial"/>
        </w:rPr>
      </w:pPr>
      <w:r w:rsidRPr="000D2335">
        <w:rPr>
          <w:rFonts w:ascii="Arial" w:hAnsi="Arial" w:cs="Arial"/>
          <w:b/>
        </w:rPr>
        <w:t>Benchmarkmogelijkheden</w:t>
      </w:r>
      <w:r>
        <w:rPr>
          <w:rFonts w:ascii="Arial" w:hAnsi="Arial" w:cs="Arial"/>
        </w:rPr>
        <w:t xml:space="preserve"> voorzien voor beleidsdomeinen/entiteiten inzake het </w:t>
      </w:r>
      <w:r w:rsidR="00165C36" w:rsidRPr="00CB7973">
        <w:rPr>
          <w:rFonts w:ascii="Arial" w:hAnsi="Arial" w:cs="Arial"/>
          <w:b/>
        </w:rPr>
        <w:t>streefcijfer</w:t>
      </w:r>
      <w:r>
        <w:rPr>
          <w:rFonts w:ascii="Arial" w:hAnsi="Arial" w:cs="Arial"/>
        </w:rPr>
        <w:t xml:space="preserve"> N-1 (</w:t>
      </w:r>
      <w:r w:rsidR="00165C36">
        <w:rPr>
          <w:rFonts w:ascii="Arial" w:hAnsi="Arial" w:cs="Arial"/>
        </w:rPr>
        <w:t xml:space="preserve">33% tegen </w:t>
      </w:r>
      <w:r w:rsidR="00D770B5">
        <w:rPr>
          <w:rFonts w:ascii="Arial" w:hAnsi="Arial" w:cs="Arial"/>
        </w:rPr>
        <w:t>2015</w:t>
      </w:r>
      <w:r>
        <w:rPr>
          <w:rFonts w:ascii="Arial" w:hAnsi="Arial" w:cs="Arial"/>
        </w:rPr>
        <w:t>)</w:t>
      </w:r>
      <w:r w:rsidR="00165C36">
        <w:rPr>
          <w:rFonts w:ascii="Arial" w:hAnsi="Arial" w:cs="Arial"/>
        </w:rPr>
        <w:t>.</w:t>
      </w:r>
    </w:p>
    <w:p w:rsidR="00733FDC" w:rsidRDefault="00494833" w:rsidP="00165C36">
      <w:pPr>
        <w:numPr>
          <w:ilvl w:val="0"/>
          <w:numId w:val="37"/>
        </w:numPr>
        <w:rPr>
          <w:rFonts w:ascii="Arial" w:hAnsi="Arial" w:cs="Arial"/>
        </w:rPr>
      </w:pPr>
      <w:r>
        <w:rPr>
          <w:rFonts w:ascii="Arial" w:hAnsi="Arial" w:cs="Arial"/>
          <w:b/>
        </w:rPr>
        <w:t>R</w:t>
      </w:r>
      <w:r w:rsidR="00165C36" w:rsidRPr="00CB7973">
        <w:rPr>
          <w:rFonts w:ascii="Arial" w:hAnsi="Arial" w:cs="Arial"/>
          <w:b/>
        </w:rPr>
        <w:t>apporteren</w:t>
      </w:r>
      <w:r w:rsidR="00BC514A">
        <w:rPr>
          <w:rFonts w:ascii="Arial" w:hAnsi="Arial" w:cs="Arial"/>
        </w:rPr>
        <w:t xml:space="preserve"> op de functieniveaumatrix</w:t>
      </w:r>
      <w:r w:rsidR="00165C36">
        <w:rPr>
          <w:rFonts w:ascii="Arial" w:hAnsi="Arial" w:cs="Arial"/>
        </w:rPr>
        <w:t xml:space="preserve"> </w:t>
      </w:r>
      <w:r w:rsidR="00D770B5">
        <w:rPr>
          <w:rFonts w:ascii="Arial" w:hAnsi="Arial" w:cs="Arial"/>
        </w:rPr>
        <w:t xml:space="preserve">mogelijk maken </w:t>
      </w:r>
    </w:p>
    <w:p w:rsidR="00733FDC" w:rsidRDefault="00733FDC" w:rsidP="00733FDC">
      <w:pPr>
        <w:rPr>
          <w:rFonts w:ascii="Arial" w:hAnsi="Arial" w:cs="Arial"/>
          <w:color w:val="000000"/>
        </w:rPr>
      </w:pPr>
    </w:p>
    <w:p w:rsidR="00165C36" w:rsidRPr="000A557E" w:rsidRDefault="00733FDC" w:rsidP="00733FDC">
      <w:pPr>
        <w:rPr>
          <w:rFonts w:ascii="Arial" w:hAnsi="Arial" w:cs="Arial"/>
        </w:rPr>
      </w:pPr>
      <w:r>
        <w:rPr>
          <w:rFonts w:ascii="Arial" w:hAnsi="Arial" w:cs="Arial"/>
          <w:color w:val="000000"/>
        </w:rPr>
        <w:t>In een groot deel van bovenstaande acties gaat bijzondere aandacht uit naar vrouwen.</w:t>
      </w:r>
      <w:r w:rsidR="00165C36">
        <w:rPr>
          <w:rFonts w:ascii="Arial" w:hAnsi="Arial" w:cs="Arial"/>
          <w:color w:val="000000"/>
        </w:rPr>
        <w:br/>
      </w:r>
    </w:p>
    <w:p w:rsidR="000250CA" w:rsidRPr="000250CA" w:rsidRDefault="00757E12" w:rsidP="000250CA">
      <w:pPr>
        <w:pStyle w:val="Kop1"/>
        <w:jc w:val="center"/>
      </w:pPr>
      <w:r>
        <w:br w:type="page"/>
      </w:r>
      <w:r w:rsidR="000250CA" w:rsidRPr="000250CA">
        <w:lastRenderedPageBreak/>
        <w:t>Strategisch plan verhoogde genderdiversiteit in middenmanagement</w:t>
      </w:r>
    </w:p>
    <w:p w:rsidR="00AA2139" w:rsidRPr="00D17BB4" w:rsidRDefault="00AA2139" w:rsidP="00AA2139">
      <w:pPr>
        <w:rPr>
          <w:rFonts w:ascii="Arial" w:hAnsi="Arial" w:cs="Arial"/>
        </w:rPr>
      </w:pPr>
    </w:p>
    <w:p w:rsidR="000A7D31" w:rsidRPr="007466F4" w:rsidRDefault="000A7D31" w:rsidP="000A7D31">
      <w:pPr>
        <w:pStyle w:val="Kop2"/>
        <w:rPr>
          <w:sz w:val="24"/>
          <w:szCs w:val="24"/>
        </w:rPr>
      </w:pPr>
      <w:r w:rsidRPr="007466F4">
        <w:rPr>
          <w:sz w:val="24"/>
          <w:szCs w:val="24"/>
        </w:rPr>
        <w:t xml:space="preserve">1) </w:t>
      </w:r>
      <w:r>
        <w:rPr>
          <w:sz w:val="24"/>
          <w:szCs w:val="24"/>
        </w:rPr>
        <w:t>Doel van deze nota</w:t>
      </w:r>
    </w:p>
    <w:p w:rsidR="000A7D31" w:rsidRDefault="000A7D31" w:rsidP="00AA2139">
      <w:pPr>
        <w:jc w:val="both"/>
        <w:rPr>
          <w:rFonts w:ascii="Arial" w:hAnsi="Arial" w:cs="Arial"/>
        </w:rPr>
      </w:pPr>
    </w:p>
    <w:p w:rsidR="00AE768B" w:rsidRDefault="00AA2139" w:rsidP="00AA2139">
      <w:pPr>
        <w:jc w:val="both"/>
        <w:rPr>
          <w:rFonts w:ascii="Arial" w:hAnsi="Arial" w:cs="Arial"/>
        </w:rPr>
      </w:pPr>
      <w:r>
        <w:rPr>
          <w:rFonts w:ascii="Arial" w:hAnsi="Arial" w:cs="Arial"/>
        </w:rPr>
        <w:t>M</w:t>
      </w:r>
      <w:r w:rsidRPr="00D17BB4">
        <w:rPr>
          <w:rFonts w:ascii="Arial" w:hAnsi="Arial" w:cs="Arial"/>
        </w:rPr>
        <w:t>iddenmanagementfuncties bij de Vlaamse overheid (de zogenaamde N-1 functies) trekken weinig kandidaten aan</w:t>
      </w:r>
      <w:r w:rsidR="00AE768B">
        <w:rPr>
          <w:rFonts w:ascii="Arial" w:hAnsi="Arial" w:cs="Arial"/>
        </w:rPr>
        <w:t>; zowel mannen als vrouwen (van binnen de Vlaamse overheid) zetten te weinig de stap naar een N-1 functie</w:t>
      </w:r>
      <w:r w:rsidRPr="00D17BB4">
        <w:rPr>
          <w:rFonts w:ascii="Arial" w:hAnsi="Arial" w:cs="Arial"/>
        </w:rPr>
        <w:t xml:space="preserve">. </w:t>
      </w:r>
    </w:p>
    <w:p w:rsidR="00AA2139" w:rsidRPr="00D17BB4" w:rsidRDefault="00AA2139" w:rsidP="00AA2139">
      <w:pPr>
        <w:jc w:val="both"/>
        <w:rPr>
          <w:rFonts w:ascii="Arial" w:hAnsi="Arial" w:cs="Arial"/>
        </w:rPr>
      </w:pPr>
      <w:r w:rsidRPr="00D17BB4">
        <w:rPr>
          <w:rFonts w:ascii="Arial" w:hAnsi="Arial" w:cs="Arial"/>
        </w:rPr>
        <w:t>Het aandeel vrouwen op middenmanagementniveau stijgt ook niet boven de 26%</w:t>
      </w:r>
      <w:r w:rsidR="00274BAE">
        <w:rPr>
          <w:rFonts w:ascii="Arial" w:hAnsi="Arial" w:cs="Arial"/>
        </w:rPr>
        <w:t xml:space="preserve"> terwijl er tegen eind 2010 een streefcijfer van 33% werd vooropgesteld</w:t>
      </w:r>
      <w:r w:rsidRPr="00D17BB4">
        <w:rPr>
          <w:rFonts w:ascii="Arial" w:hAnsi="Arial" w:cs="Arial"/>
        </w:rPr>
        <w:t>. Nochtans is ongeveer 38% van de personen die voldoen aan de criteria om te mogen solliciteren, vrouw.</w:t>
      </w:r>
      <w:r w:rsidR="00191E45">
        <w:rPr>
          <w:rFonts w:ascii="Arial" w:hAnsi="Arial" w:cs="Arial"/>
        </w:rPr>
        <w:t xml:space="preserve"> In 2001 was dit slechts 16,8%. De pool van potentiële kandidaten is dus enorm vergroot net als de globale aanwezigheid van vrouwen in de Vlaamse overheid</w:t>
      </w:r>
      <w:r w:rsidR="00A04A1E">
        <w:rPr>
          <w:rFonts w:ascii="Arial" w:hAnsi="Arial" w:cs="Arial"/>
        </w:rPr>
        <w:t xml:space="preserve">: </w:t>
      </w:r>
      <w:r w:rsidR="00191E45">
        <w:rPr>
          <w:rFonts w:ascii="Arial" w:hAnsi="Arial" w:cs="Arial"/>
        </w:rPr>
        <w:t xml:space="preserve">we komen van </w:t>
      </w:r>
      <w:r w:rsidR="00CB7048">
        <w:rPr>
          <w:rFonts w:ascii="Arial" w:hAnsi="Arial" w:cs="Arial"/>
        </w:rPr>
        <w:t>38,8</w:t>
      </w:r>
      <w:r w:rsidR="00191E45">
        <w:rPr>
          <w:rFonts w:ascii="Arial" w:hAnsi="Arial" w:cs="Arial"/>
        </w:rPr>
        <w:t xml:space="preserve">% in 2001 </w:t>
      </w:r>
      <w:r w:rsidR="00A04A1E">
        <w:rPr>
          <w:rFonts w:ascii="Arial" w:hAnsi="Arial" w:cs="Arial"/>
        </w:rPr>
        <w:t>terwijl</w:t>
      </w:r>
      <w:r w:rsidR="00191E45">
        <w:rPr>
          <w:rFonts w:ascii="Arial" w:hAnsi="Arial" w:cs="Arial"/>
        </w:rPr>
        <w:t xml:space="preserve"> het personeelsbestand nu uit 48% vrouwen bestaat.</w:t>
      </w:r>
    </w:p>
    <w:p w:rsidR="00AA2139" w:rsidRPr="00D17BB4" w:rsidRDefault="00AA2139" w:rsidP="00AA2139">
      <w:pPr>
        <w:jc w:val="both"/>
        <w:rPr>
          <w:rFonts w:ascii="Arial" w:hAnsi="Arial" w:cs="Arial"/>
        </w:rPr>
      </w:pPr>
    </w:p>
    <w:p w:rsidR="00AE768B" w:rsidRDefault="00AA2139" w:rsidP="00AE768B">
      <w:pPr>
        <w:jc w:val="both"/>
        <w:rPr>
          <w:rFonts w:ascii="Arial" w:hAnsi="Arial" w:cs="Arial"/>
        </w:rPr>
      </w:pPr>
      <w:r w:rsidRPr="00D17BB4">
        <w:rPr>
          <w:rFonts w:ascii="Arial" w:hAnsi="Arial" w:cs="Arial"/>
        </w:rPr>
        <w:t xml:space="preserve">Er bestaat </w:t>
      </w:r>
      <w:r w:rsidR="00AC1E72" w:rsidRPr="00D17BB4">
        <w:rPr>
          <w:rFonts w:ascii="Arial" w:hAnsi="Arial" w:cs="Arial"/>
        </w:rPr>
        <w:t>al</w:t>
      </w:r>
      <w:r w:rsidRPr="00D17BB4">
        <w:rPr>
          <w:rFonts w:ascii="Arial" w:hAnsi="Arial" w:cs="Arial"/>
        </w:rPr>
        <w:t xml:space="preserve"> onderzoek dat aantoont dat vrouwen een groot aantal obstakels moeten overwinnen bij hun doorstroming naar het management. Onderzoek op maat van de Vlaamse overheid werd</w:t>
      </w:r>
      <w:r w:rsidR="000A7D31">
        <w:rPr>
          <w:rFonts w:ascii="Arial" w:hAnsi="Arial" w:cs="Arial"/>
        </w:rPr>
        <w:t xml:space="preserve"> tot nu toe</w:t>
      </w:r>
      <w:r w:rsidRPr="00D17BB4">
        <w:rPr>
          <w:rFonts w:ascii="Arial" w:hAnsi="Arial" w:cs="Arial"/>
        </w:rPr>
        <w:t xml:space="preserve"> nog niet verricht</w:t>
      </w:r>
      <w:r>
        <w:rPr>
          <w:rStyle w:val="Voetnootmarkering"/>
          <w:rFonts w:ascii="Arial" w:hAnsi="Arial" w:cs="Arial"/>
        </w:rPr>
        <w:footnoteReference w:id="2"/>
      </w:r>
      <w:r w:rsidRPr="00D17BB4">
        <w:rPr>
          <w:rFonts w:ascii="Arial" w:hAnsi="Arial" w:cs="Arial"/>
        </w:rPr>
        <w:t>.</w:t>
      </w:r>
      <w:r w:rsidRPr="008B2122">
        <w:rPr>
          <w:rFonts w:ascii="Arial" w:hAnsi="Arial" w:cs="Arial"/>
        </w:rPr>
        <w:t xml:space="preserve"> </w:t>
      </w:r>
      <w:r w:rsidR="00AE768B" w:rsidRPr="00AA2139">
        <w:rPr>
          <w:rFonts w:ascii="Arial" w:hAnsi="Arial" w:cs="Arial"/>
        </w:rPr>
        <w:t xml:space="preserve">Het onderzoek van SEIN </w:t>
      </w:r>
      <w:r w:rsidR="00AE768B">
        <w:rPr>
          <w:rFonts w:ascii="Arial" w:hAnsi="Arial" w:cs="Arial"/>
        </w:rPr>
        <w:t xml:space="preserve">(Universiteit Hasselt) </w:t>
      </w:r>
      <w:r w:rsidR="00AE768B" w:rsidRPr="00AA2139">
        <w:rPr>
          <w:rFonts w:ascii="Arial" w:hAnsi="Arial" w:cs="Arial"/>
        </w:rPr>
        <w:t xml:space="preserve">in opdracht van de dienst Emancipatiezaken </w:t>
      </w:r>
      <w:r w:rsidR="00AE768B">
        <w:rPr>
          <w:rFonts w:ascii="Arial" w:hAnsi="Arial" w:cs="Arial"/>
        </w:rPr>
        <w:t>had precies die bedoeling.</w:t>
      </w:r>
    </w:p>
    <w:p w:rsidR="000A7D31" w:rsidRDefault="000A7D31" w:rsidP="000A7D31">
      <w:pPr>
        <w:pStyle w:val="Kop1"/>
        <w:jc w:val="both"/>
        <w:rPr>
          <w:b w:val="0"/>
          <w:bCs w:val="0"/>
          <w:kern w:val="0"/>
          <w:sz w:val="24"/>
          <w:szCs w:val="24"/>
        </w:rPr>
      </w:pPr>
      <w:r>
        <w:rPr>
          <w:b w:val="0"/>
          <w:bCs w:val="0"/>
          <w:kern w:val="0"/>
          <w:sz w:val="24"/>
          <w:szCs w:val="24"/>
        </w:rPr>
        <w:t xml:space="preserve">Het is </w:t>
      </w:r>
      <w:r w:rsidRPr="00AE768B">
        <w:rPr>
          <w:b w:val="0"/>
          <w:bCs w:val="0"/>
          <w:kern w:val="0"/>
          <w:sz w:val="24"/>
          <w:szCs w:val="24"/>
          <w:u w:val="single"/>
        </w:rPr>
        <w:t>niet</w:t>
      </w:r>
      <w:r>
        <w:rPr>
          <w:b w:val="0"/>
          <w:bCs w:val="0"/>
          <w:kern w:val="0"/>
          <w:sz w:val="24"/>
          <w:szCs w:val="24"/>
        </w:rPr>
        <w:t xml:space="preserve"> de bedoeling van deze nota om een volledige toelichting te geven bij het gevoerde onderzoek.</w:t>
      </w:r>
      <w:r w:rsidR="00AE768B">
        <w:rPr>
          <w:b w:val="0"/>
          <w:bCs w:val="0"/>
          <w:kern w:val="0"/>
          <w:sz w:val="24"/>
          <w:szCs w:val="24"/>
        </w:rPr>
        <w:t xml:space="preserve"> De resultaten hiervan kunnen op aanvraag verkregen worden.</w:t>
      </w:r>
      <w:r w:rsidR="00AE768B">
        <w:rPr>
          <w:b w:val="0"/>
          <w:bCs w:val="0"/>
          <w:kern w:val="0"/>
          <w:sz w:val="24"/>
          <w:szCs w:val="24"/>
        </w:rPr>
        <w:br/>
        <w:t>Er zal evenwel vertrokken worden vanuit de knelpunten die uit het onderzoek naar voor kwamen om vanuit dat perspectief de koppeling te maken met beleidsaanbevelingen die de gebrekkige doorstroom kunnen verhelpen.</w:t>
      </w:r>
      <w:r>
        <w:rPr>
          <w:b w:val="0"/>
          <w:bCs w:val="0"/>
          <w:kern w:val="0"/>
          <w:sz w:val="24"/>
          <w:szCs w:val="24"/>
        </w:rPr>
        <w:t xml:space="preserve"> Deze nota heeft</w:t>
      </w:r>
      <w:r w:rsidR="00AE768B">
        <w:rPr>
          <w:b w:val="0"/>
          <w:bCs w:val="0"/>
          <w:kern w:val="0"/>
          <w:sz w:val="24"/>
          <w:szCs w:val="24"/>
        </w:rPr>
        <w:t xml:space="preserve"> dus</w:t>
      </w:r>
      <w:r>
        <w:rPr>
          <w:b w:val="0"/>
          <w:bCs w:val="0"/>
          <w:kern w:val="0"/>
          <w:sz w:val="24"/>
          <w:szCs w:val="24"/>
        </w:rPr>
        <w:t xml:space="preserve"> </w:t>
      </w:r>
      <w:r w:rsidRPr="00AE768B">
        <w:rPr>
          <w:b w:val="0"/>
          <w:bCs w:val="0"/>
          <w:kern w:val="0"/>
          <w:sz w:val="24"/>
          <w:szCs w:val="24"/>
          <w:u w:val="single"/>
        </w:rPr>
        <w:t>wel</w:t>
      </w:r>
      <w:r>
        <w:rPr>
          <w:b w:val="0"/>
          <w:bCs w:val="0"/>
          <w:kern w:val="0"/>
          <w:sz w:val="24"/>
          <w:szCs w:val="24"/>
        </w:rPr>
        <w:t xml:space="preserve"> als finaliteit om concrete beleidsaanbevelingen te doen op maat van de organisatie om de doorstroom van medewerkers – en in het bijzonder vrouwen – naar een N-1 functie te verhogen.</w:t>
      </w:r>
    </w:p>
    <w:p w:rsidR="00AA2139" w:rsidRPr="007466F4" w:rsidRDefault="00A21A7D" w:rsidP="00AA2139">
      <w:pPr>
        <w:pStyle w:val="Kop2"/>
        <w:rPr>
          <w:sz w:val="24"/>
          <w:szCs w:val="24"/>
        </w:rPr>
      </w:pPr>
      <w:r w:rsidRPr="00A21A7D">
        <w:rPr>
          <w:sz w:val="24"/>
          <w:szCs w:val="24"/>
        </w:rPr>
        <w:t>2</w:t>
      </w:r>
      <w:r w:rsidR="00BD5718" w:rsidRPr="00A21A7D">
        <w:rPr>
          <w:sz w:val="24"/>
          <w:szCs w:val="24"/>
        </w:rPr>
        <w:t xml:space="preserve">) </w:t>
      </w:r>
      <w:r w:rsidR="00AA2139" w:rsidRPr="00A21A7D">
        <w:rPr>
          <w:sz w:val="24"/>
          <w:szCs w:val="24"/>
        </w:rPr>
        <w:t>Beschrijving onderzoeksopzet en populatie</w:t>
      </w:r>
    </w:p>
    <w:p w:rsidR="00AA2139" w:rsidRPr="00D17BB4" w:rsidRDefault="00AA2139" w:rsidP="00AA2139">
      <w:pPr>
        <w:jc w:val="both"/>
        <w:rPr>
          <w:rFonts w:ascii="Arial" w:hAnsi="Arial" w:cs="Arial"/>
        </w:rPr>
      </w:pPr>
    </w:p>
    <w:p w:rsidR="009A2B87" w:rsidRPr="009A2B87" w:rsidRDefault="00F508ED" w:rsidP="00AA2139">
      <w:pPr>
        <w:jc w:val="both"/>
        <w:rPr>
          <w:rFonts w:ascii="Arial" w:hAnsi="Arial" w:cs="Arial"/>
          <w:u w:val="single"/>
        </w:rPr>
      </w:pPr>
      <w:r>
        <w:rPr>
          <w:rFonts w:ascii="Arial" w:hAnsi="Arial" w:cs="Arial"/>
          <w:u w:val="single"/>
        </w:rPr>
        <w:t>2</w:t>
      </w:r>
      <w:r w:rsidR="00BD5718">
        <w:rPr>
          <w:rFonts w:ascii="Arial" w:hAnsi="Arial" w:cs="Arial"/>
          <w:u w:val="single"/>
        </w:rPr>
        <w:t xml:space="preserve">.1) </w:t>
      </w:r>
      <w:r w:rsidR="009A2B87" w:rsidRPr="009A2B87">
        <w:rPr>
          <w:rFonts w:ascii="Arial" w:hAnsi="Arial" w:cs="Arial"/>
          <w:u w:val="single"/>
        </w:rPr>
        <w:t>Methode</w:t>
      </w:r>
    </w:p>
    <w:p w:rsidR="009A2B87" w:rsidRDefault="009A2B87" w:rsidP="00AA2139">
      <w:pPr>
        <w:jc w:val="both"/>
        <w:rPr>
          <w:rFonts w:ascii="Arial" w:hAnsi="Arial" w:cs="Arial"/>
        </w:rPr>
      </w:pPr>
    </w:p>
    <w:p w:rsidR="006A63ED" w:rsidRDefault="00AA2139" w:rsidP="00AA2139">
      <w:pPr>
        <w:jc w:val="both"/>
        <w:rPr>
          <w:rFonts w:ascii="Arial" w:hAnsi="Arial" w:cs="Arial"/>
        </w:rPr>
      </w:pPr>
      <w:r w:rsidRPr="00D17BB4">
        <w:rPr>
          <w:rFonts w:ascii="Arial" w:hAnsi="Arial" w:cs="Arial"/>
        </w:rPr>
        <w:t>Deze onderzoeksvraag we</w:t>
      </w:r>
      <w:r>
        <w:rPr>
          <w:rFonts w:ascii="Arial" w:hAnsi="Arial" w:cs="Arial"/>
        </w:rPr>
        <w:t>rd</w:t>
      </w:r>
      <w:r w:rsidRPr="00D17BB4">
        <w:rPr>
          <w:rFonts w:ascii="Arial" w:hAnsi="Arial" w:cs="Arial"/>
        </w:rPr>
        <w:t xml:space="preserve"> beantwoord op basis </w:t>
      </w:r>
      <w:r>
        <w:rPr>
          <w:rFonts w:ascii="Arial" w:hAnsi="Arial" w:cs="Arial"/>
        </w:rPr>
        <w:t xml:space="preserve">van </w:t>
      </w:r>
      <w:r w:rsidRPr="00CA10D5">
        <w:rPr>
          <w:rFonts w:ascii="Arial" w:hAnsi="Arial" w:cs="Arial"/>
          <w:b/>
        </w:rPr>
        <w:t>interviews</w:t>
      </w:r>
      <w:r w:rsidRPr="00D17BB4">
        <w:rPr>
          <w:rFonts w:ascii="Arial" w:hAnsi="Arial" w:cs="Arial"/>
        </w:rPr>
        <w:t xml:space="preserve"> met 8 vrouwelijke leidinggevenden die </w:t>
      </w:r>
      <w:r w:rsidR="00AC1E72" w:rsidRPr="00D17BB4">
        <w:rPr>
          <w:rFonts w:ascii="Arial" w:hAnsi="Arial" w:cs="Arial"/>
        </w:rPr>
        <w:t>al</w:t>
      </w:r>
      <w:r w:rsidRPr="00D17BB4">
        <w:rPr>
          <w:rFonts w:ascii="Arial" w:hAnsi="Arial" w:cs="Arial"/>
        </w:rPr>
        <w:t xml:space="preserve"> op niveau N-1 aan het werk zijn en 8 leidinggevenden op niveau N</w:t>
      </w:r>
      <w:r>
        <w:rPr>
          <w:rFonts w:ascii="Arial" w:hAnsi="Arial" w:cs="Arial"/>
        </w:rPr>
        <w:t xml:space="preserve"> en op basis van </w:t>
      </w:r>
      <w:r w:rsidRPr="00D17BB4">
        <w:rPr>
          <w:rFonts w:ascii="Arial" w:hAnsi="Arial" w:cs="Arial"/>
        </w:rPr>
        <w:t xml:space="preserve">een </w:t>
      </w:r>
      <w:r w:rsidR="006A63ED" w:rsidRPr="00CA10D5">
        <w:rPr>
          <w:rFonts w:ascii="Arial" w:hAnsi="Arial" w:cs="Arial"/>
          <w:b/>
        </w:rPr>
        <w:t>elektronische bevraging</w:t>
      </w:r>
      <w:r w:rsidRPr="00D17BB4">
        <w:rPr>
          <w:rFonts w:ascii="Arial" w:hAnsi="Arial" w:cs="Arial"/>
        </w:rPr>
        <w:t xml:space="preserve"> bij 5640 potentiële </w:t>
      </w:r>
      <w:r w:rsidR="006A63ED">
        <w:rPr>
          <w:rFonts w:ascii="Arial" w:hAnsi="Arial" w:cs="Arial"/>
        </w:rPr>
        <w:t>kandidaten voor een N-1 functie</w:t>
      </w:r>
      <w:r>
        <w:rPr>
          <w:rFonts w:ascii="Arial" w:hAnsi="Arial" w:cs="Arial"/>
        </w:rPr>
        <w:t xml:space="preserve">. </w:t>
      </w:r>
    </w:p>
    <w:p w:rsidR="00AA2139" w:rsidRPr="00D17BB4" w:rsidRDefault="00AA2139" w:rsidP="00AA2139">
      <w:pPr>
        <w:jc w:val="both"/>
        <w:rPr>
          <w:rFonts w:ascii="Arial" w:hAnsi="Arial" w:cs="Arial"/>
        </w:rPr>
      </w:pPr>
      <w:r>
        <w:rPr>
          <w:rFonts w:ascii="Arial" w:hAnsi="Arial" w:cs="Arial"/>
        </w:rPr>
        <w:t xml:space="preserve">Het ging om </w:t>
      </w:r>
      <w:r w:rsidR="006A63ED">
        <w:rPr>
          <w:rFonts w:ascii="Arial" w:hAnsi="Arial" w:cs="Arial"/>
        </w:rPr>
        <w:t>3500 mannen (62%</w:t>
      </w:r>
      <w:r w:rsidRPr="00D17BB4">
        <w:rPr>
          <w:rFonts w:ascii="Arial" w:hAnsi="Arial" w:cs="Arial"/>
        </w:rPr>
        <w:t>) en 2140 vrouwen (38%) van de 13 beleidsdomeinen en de centrale administratieve diensten van het GO! Onderwijs</w:t>
      </w:r>
      <w:r>
        <w:rPr>
          <w:rFonts w:ascii="Arial" w:hAnsi="Arial" w:cs="Arial"/>
        </w:rPr>
        <w:t>.</w:t>
      </w:r>
      <w:r w:rsidRPr="00D17BB4">
        <w:rPr>
          <w:rFonts w:ascii="Arial" w:hAnsi="Arial" w:cs="Arial"/>
        </w:rPr>
        <w:t xml:space="preserve"> </w:t>
      </w:r>
      <w:r>
        <w:rPr>
          <w:rFonts w:ascii="Arial" w:hAnsi="Arial" w:cs="Arial"/>
        </w:rPr>
        <w:t>Allemaal waren ze</w:t>
      </w:r>
      <w:r w:rsidRPr="00D17BB4">
        <w:rPr>
          <w:rFonts w:ascii="Arial" w:hAnsi="Arial" w:cs="Arial"/>
        </w:rPr>
        <w:t xml:space="preserve"> statutaire personeelsleden die op niveau A werken of een diploma hebben dat toegan</w:t>
      </w:r>
      <w:r w:rsidR="00AC1E72">
        <w:rPr>
          <w:rFonts w:ascii="Arial" w:hAnsi="Arial" w:cs="Arial"/>
        </w:rPr>
        <w:t>g verleent tot niveau A met ten</w:t>
      </w:r>
      <w:r w:rsidRPr="00D17BB4">
        <w:rPr>
          <w:rFonts w:ascii="Arial" w:hAnsi="Arial" w:cs="Arial"/>
        </w:rPr>
        <w:t xml:space="preserve">minste zes jaar nuttige professionele ervaring. </w:t>
      </w:r>
      <w:r w:rsidR="0089209E">
        <w:rPr>
          <w:rFonts w:ascii="Arial" w:hAnsi="Arial" w:cs="Arial"/>
        </w:rPr>
        <w:t xml:space="preserve">Bij aanstellingen in N-1 functies gaat het immers bijna altijd om interne doorstroom. </w:t>
      </w:r>
      <w:r w:rsidRPr="00D17BB4">
        <w:rPr>
          <w:rFonts w:ascii="Arial" w:hAnsi="Arial" w:cs="Arial"/>
        </w:rPr>
        <w:t xml:space="preserve">Op twee na alle beleidsdomeinen hebben een pool van </w:t>
      </w:r>
      <w:r w:rsidRPr="00D17BB4">
        <w:rPr>
          <w:rFonts w:ascii="Arial" w:hAnsi="Arial" w:cs="Arial"/>
        </w:rPr>
        <w:lastRenderedPageBreak/>
        <w:t xml:space="preserve">minstens 33% vrouwelijke potentiële kandidaten, met een gemiddelde van 38%. Een gebrek aan potentieel kan dus geen verklaring vormen voor de beperkte doorstroming. </w:t>
      </w:r>
    </w:p>
    <w:p w:rsidR="00AA2139" w:rsidRDefault="00AA2139" w:rsidP="00AA2139">
      <w:pPr>
        <w:jc w:val="both"/>
        <w:rPr>
          <w:rFonts w:ascii="Arial" w:hAnsi="Arial" w:cs="Arial"/>
        </w:rPr>
      </w:pPr>
      <w:r w:rsidRPr="00D17BB4">
        <w:rPr>
          <w:rFonts w:ascii="Arial" w:hAnsi="Arial" w:cs="Arial"/>
        </w:rPr>
        <w:t>2248 personeelsleden namen uiteindelijk deel aan de enquête</w:t>
      </w:r>
      <w:r>
        <w:rPr>
          <w:rFonts w:ascii="Arial" w:hAnsi="Arial" w:cs="Arial"/>
        </w:rPr>
        <w:t xml:space="preserve">. </w:t>
      </w:r>
      <w:r w:rsidR="006A63ED">
        <w:rPr>
          <w:rFonts w:ascii="Arial" w:hAnsi="Arial" w:cs="Arial"/>
        </w:rPr>
        <w:t>Er was dus een responsgraad van</w:t>
      </w:r>
      <w:r>
        <w:rPr>
          <w:rFonts w:ascii="Arial" w:hAnsi="Arial" w:cs="Arial"/>
        </w:rPr>
        <w:t xml:space="preserve"> </w:t>
      </w:r>
      <w:r w:rsidRPr="00D17BB4">
        <w:rPr>
          <w:rFonts w:ascii="Arial" w:hAnsi="Arial" w:cs="Arial"/>
        </w:rPr>
        <w:t xml:space="preserve">39.9%. </w:t>
      </w:r>
      <w:r w:rsidR="00175829" w:rsidRPr="009D06E6">
        <w:rPr>
          <w:rFonts w:ascii="Arial" w:hAnsi="Arial" w:cs="Arial"/>
        </w:rPr>
        <w:t>1085 van hen waren vrouwen (48.3%)</w:t>
      </w:r>
      <w:r w:rsidR="009D06E6" w:rsidRPr="009D06E6">
        <w:rPr>
          <w:rFonts w:ascii="Arial" w:hAnsi="Arial" w:cs="Arial"/>
        </w:rPr>
        <w:t>.</w:t>
      </w:r>
    </w:p>
    <w:p w:rsidR="009A2B87" w:rsidRDefault="009A2B87" w:rsidP="00AA2139">
      <w:pPr>
        <w:jc w:val="both"/>
        <w:rPr>
          <w:rFonts w:ascii="Arial" w:hAnsi="Arial" w:cs="Arial"/>
        </w:rPr>
      </w:pPr>
    </w:p>
    <w:p w:rsidR="009A2B87" w:rsidRPr="009A2B87" w:rsidRDefault="00F508ED" w:rsidP="00AA2139">
      <w:pPr>
        <w:jc w:val="both"/>
        <w:rPr>
          <w:rFonts w:ascii="Arial" w:hAnsi="Arial" w:cs="Arial"/>
          <w:u w:val="single"/>
        </w:rPr>
      </w:pPr>
      <w:r>
        <w:rPr>
          <w:rFonts w:ascii="Arial" w:hAnsi="Arial" w:cs="Arial"/>
          <w:u w:val="single"/>
        </w:rPr>
        <w:t>2</w:t>
      </w:r>
      <w:r w:rsidR="007466F4">
        <w:rPr>
          <w:rFonts w:ascii="Arial" w:hAnsi="Arial" w:cs="Arial"/>
          <w:u w:val="single"/>
        </w:rPr>
        <w:t xml:space="preserve">.2) </w:t>
      </w:r>
      <w:r w:rsidR="009A2B87" w:rsidRPr="009A2B87">
        <w:rPr>
          <w:rFonts w:ascii="Arial" w:hAnsi="Arial" w:cs="Arial"/>
          <w:u w:val="single"/>
        </w:rPr>
        <w:t>Profiel potentiële kandidaten</w:t>
      </w:r>
    </w:p>
    <w:p w:rsidR="00AA2139" w:rsidRPr="00D17BB4" w:rsidRDefault="00AA2139" w:rsidP="00AA2139">
      <w:pPr>
        <w:jc w:val="both"/>
        <w:rPr>
          <w:rFonts w:ascii="Arial" w:hAnsi="Arial" w:cs="Arial"/>
        </w:rPr>
      </w:pPr>
    </w:p>
    <w:p w:rsidR="00AA2139" w:rsidRDefault="00AA2139" w:rsidP="00AA2139">
      <w:pPr>
        <w:jc w:val="both"/>
        <w:rPr>
          <w:rFonts w:ascii="Arial" w:hAnsi="Arial" w:cs="Arial"/>
        </w:rPr>
      </w:pPr>
      <w:r w:rsidRPr="00D17BB4">
        <w:rPr>
          <w:rFonts w:ascii="Arial" w:hAnsi="Arial" w:cs="Arial"/>
        </w:rPr>
        <w:t xml:space="preserve">De pool aan potentiële N-1 kandidaten </w:t>
      </w:r>
      <w:r w:rsidR="0089209E">
        <w:rPr>
          <w:rFonts w:ascii="Arial" w:hAnsi="Arial" w:cs="Arial"/>
        </w:rPr>
        <w:t>bestaat</w:t>
      </w:r>
      <w:r w:rsidRPr="00D17BB4">
        <w:rPr>
          <w:rFonts w:ascii="Arial" w:hAnsi="Arial" w:cs="Arial"/>
        </w:rPr>
        <w:t xml:space="preserve"> doorgaans</w:t>
      </w:r>
      <w:r w:rsidR="0089209E">
        <w:rPr>
          <w:rFonts w:ascii="Arial" w:hAnsi="Arial" w:cs="Arial"/>
        </w:rPr>
        <w:t xml:space="preserve"> uit </w:t>
      </w:r>
      <w:r w:rsidRPr="00D17BB4">
        <w:rPr>
          <w:rFonts w:ascii="Arial" w:hAnsi="Arial" w:cs="Arial"/>
        </w:rPr>
        <w:t>jonge personeelsleden: 64.8% is jonger dan 46 jaar. Bijna negen op tien personeelsleden hebben geen tot maximum twee kinderen. Vrouwelijke personeelsleden zijn over het algemeen jonger dan hun mannelijke collega’s, hebben vaker een voltijds werkende partner, verdienen minder dan hun partner en hebben jongere kinderen. Vrouwen staan ook vaker alleen in voor het huishouden (54.5% van de vrouwen ten opz</w:t>
      </w:r>
      <w:r w:rsidR="00175829">
        <w:rPr>
          <w:rFonts w:ascii="Arial" w:hAnsi="Arial" w:cs="Arial"/>
        </w:rPr>
        <w:t>ichte van 15.1% van de mannen).</w:t>
      </w:r>
    </w:p>
    <w:p w:rsidR="00175829" w:rsidRPr="00D17BB4" w:rsidRDefault="0017582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Daarnaast heeft ongeveer een derde van de personeelsleden ooit deeltijds gewerkt aan de Vlaamse overheid, deeltijds ouderschapsverlof aan bijvoorbeeld één dag per week inbegrepen. Vooral vrouwen blijken deeltijds gewerkt te hebben (56.6% van de vrouwen ten opzichte van 18.6% van de mannen). Ook op dit ogenblik is een verhoudingsgewijs groter aandeel vrouwen dan mannen deeltijds aan het werk: 22.1% van de vrouwen werkt vier vijfde (ten opzichte van 4.8% van de mannen) en 11.3% werkt minder dan vier vijfde (ten opzichte van 2.2% van de mannen). In totaal werkt ongeveer 80% van de personeelsleden voltijds. </w:t>
      </w:r>
    </w:p>
    <w:p w:rsidR="00175829" w:rsidRDefault="0017582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Quasi alle werknemers hebben een hogeschool- of universitaire opleiding gevolgd, al volgden mannen vaker eerder technische domeinen en vrouwen veeleer humane of sociale richtingen. 62.6% heeft een professionele carrière van hoogstens 20 jaar en meer dan drie vierde werkt hoogstens 20 jaar voor de Vlaamse overheid. Vrouwelijke personeelsleden hebben doorgaans minder professionele ervaring in het algemeen, maar ook minder jaren werkervaring binnen de Vlaamse overheid in vergelijking met mannen.</w:t>
      </w:r>
    </w:p>
    <w:p w:rsidR="00AA2139" w:rsidRPr="007466F4" w:rsidRDefault="00F508ED" w:rsidP="00AA2139">
      <w:pPr>
        <w:pStyle w:val="Kop2"/>
        <w:rPr>
          <w:sz w:val="24"/>
          <w:szCs w:val="24"/>
        </w:rPr>
      </w:pPr>
      <w:r>
        <w:rPr>
          <w:sz w:val="24"/>
          <w:szCs w:val="24"/>
        </w:rPr>
        <w:t>3</w:t>
      </w:r>
      <w:r w:rsidR="007466F4" w:rsidRPr="007466F4">
        <w:rPr>
          <w:sz w:val="24"/>
          <w:szCs w:val="24"/>
        </w:rPr>
        <w:t xml:space="preserve">) </w:t>
      </w:r>
      <w:r w:rsidR="00AA2139" w:rsidRPr="007466F4">
        <w:rPr>
          <w:sz w:val="24"/>
          <w:szCs w:val="24"/>
        </w:rPr>
        <w:t>Bespreking knelpunten</w:t>
      </w:r>
    </w:p>
    <w:p w:rsidR="00AA2139" w:rsidRPr="00D17BB4" w:rsidRDefault="00AA2139" w:rsidP="00AA2139">
      <w:pPr>
        <w:rPr>
          <w:rFonts w:ascii="Arial" w:hAnsi="Arial" w:cs="Arial"/>
        </w:rPr>
      </w:pPr>
    </w:p>
    <w:tbl>
      <w:tblPr>
        <w:tblpPr w:leftFromText="141" w:rightFromText="141" w:vertAnchor="text" w:horzAnchor="margin" w:tblpY="103"/>
        <w:tblW w:w="96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70"/>
      </w:tblGrid>
      <w:tr w:rsidR="00AA2139" w:rsidRPr="00D17BB4" w:rsidTr="00075E1B">
        <w:trPr>
          <w:trHeight w:val="1305"/>
        </w:trPr>
        <w:tc>
          <w:tcPr>
            <w:tcW w:w="9670" w:type="dxa"/>
          </w:tcPr>
          <w:p w:rsidR="00AA2139" w:rsidRPr="00D17BB4" w:rsidRDefault="00AA2139" w:rsidP="00075E1B">
            <w:pPr>
              <w:tabs>
                <w:tab w:val="left" w:pos="708"/>
                <w:tab w:val="left" w:pos="1416"/>
                <w:tab w:val="left" w:pos="2124"/>
                <w:tab w:val="left" w:pos="2832"/>
                <w:tab w:val="left" w:pos="3540"/>
                <w:tab w:val="left" w:pos="4248"/>
                <w:tab w:val="left" w:pos="6855"/>
              </w:tabs>
              <w:rPr>
                <w:rFonts w:ascii="Arial" w:hAnsi="Arial" w:cs="Arial"/>
              </w:rPr>
            </w:pPr>
            <w:r w:rsidRPr="00D17BB4">
              <w:rPr>
                <w:rFonts w:ascii="Arial" w:hAnsi="Arial" w:cs="Arial"/>
              </w:rPr>
              <w:t xml:space="preserve">                                                                  </w:t>
            </w:r>
            <w:r w:rsidRPr="00D17BB4">
              <w:rPr>
                <w:rFonts w:ascii="Arial" w:hAnsi="Arial" w:cs="Arial"/>
                <w:b/>
              </w:rPr>
              <w:t>DOORSTROMING</w:t>
            </w:r>
          </w:p>
          <w:p w:rsidR="00AA2139" w:rsidRPr="00D17BB4" w:rsidRDefault="00AA2139" w:rsidP="00075E1B">
            <w:pPr>
              <w:tabs>
                <w:tab w:val="left" w:pos="708"/>
                <w:tab w:val="left" w:pos="1416"/>
                <w:tab w:val="left" w:pos="2124"/>
                <w:tab w:val="left" w:pos="2832"/>
                <w:tab w:val="left" w:pos="3540"/>
                <w:tab w:val="left" w:pos="4248"/>
                <w:tab w:val="left" w:pos="6855"/>
              </w:tabs>
              <w:rPr>
                <w:rFonts w:ascii="Arial" w:hAnsi="Arial" w:cs="Arial"/>
              </w:rPr>
            </w:pPr>
          </w:p>
          <w:p w:rsidR="00AA2139" w:rsidRPr="00D17BB4" w:rsidRDefault="00AA2139" w:rsidP="00075E1B">
            <w:pPr>
              <w:tabs>
                <w:tab w:val="left" w:pos="708"/>
                <w:tab w:val="left" w:pos="1416"/>
                <w:tab w:val="left" w:pos="2124"/>
                <w:tab w:val="left" w:pos="2832"/>
                <w:tab w:val="left" w:pos="3540"/>
                <w:tab w:val="left" w:pos="4248"/>
                <w:tab w:val="left" w:pos="6855"/>
              </w:tabs>
              <w:rPr>
                <w:rFonts w:ascii="Arial" w:hAnsi="Arial" w:cs="Arial"/>
              </w:rPr>
            </w:pPr>
          </w:p>
          <w:p w:rsidR="00AA2139" w:rsidRPr="00D17BB4" w:rsidRDefault="002721ED" w:rsidP="00075E1B">
            <w:pPr>
              <w:tabs>
                <w:tab w:val="left" w:pos="708"/>
                <w:tab w:val="left" w:pos="1416"/>
                <w:tab w:val="left" w:pos="2124"/>
                <w:tab w:val="left" w:pos="2832"/>
                <w:tab w:val="left" w:pos="3540"/>
                <w:tab w:val="left" w:pos="4248"/>
                <w:tab w:val="left" w:pos="4956"/>
                <w:tab w:val="left" w:pos="5664"/>
                <w:tab w:val="left" w:pos="7005"/>
              </w:tabs>
              <w:rPr>
                <w:rFonts w:ascii="Arial" w:hAnsi="Arial" w:cs="Arial"/>
              </w:rPr>
            </w:pPr>
            <w:r>
              <w:rPr>
                <w:rFonts w:ascii="Arial" w:hAnsi="Arial" w:cs="Arial"/>
                <w:noProof/>
                <w:lang w:val="nl-BE" w:eastAsia="nl-BE"/>
              </w:rPr>
              <mc:AlternateContent>
                <mc:Choice Requires="wps">
                  <w:drawing>
                    <wp:anchor distT="0" distB="0" distL="114299" distR="114299" simplePos="0" relativeHeight="251656704" behindDoc="0" locked="0" layoutInCell="1" allowOverlap="1">
                      <wp:simplePos x="0" y="0"/>
                      <wp:positionH relativeFrom="column">
                        <wp:posOffset>5487669</wp:posOffset>
                      </wp:positionH>
                      <wp:positionV relativeFrom="paragraph">
                        <wp:posOffset>8890</wp:posOffset>
                      </wp:positionV>
                      <wp:extent cx="0" cy="685800"/>
                      <wp:effectExtent l="0" t="0" r="1905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2.1pt,.7pt" to="432.1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NGQIAADI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"/>
                  </w:pict>
                </mc:Fallback>
              </mc:AlternateContent>
            </w:r>
            <w:r>
              <w:rPr>
                <w:rFonts w:ascii="Arial" w:hAnsi="Arial" w:cs="Arial"/>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6985</wp:posOffset>
                      </wp:positionV>
                      <wp:extent cx="1270" cy="685800"/>
                      <wp:effectExtent l="76200" t="0" r="93980" b="571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54.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">
                      <v:stroke endarrow="block"/>
                    </v:line>
                  </w:pict>
                </mc:Fallback>
              </mc:AlternateContent>
            </w:r>
            <w:r>
              <w:rPr>
                <w:rFonts w:ascii="Arial" w:hAnsi="Arial" w:cs="Arial"/>
                <w:noProof/>
                <w:lang w:val="nl-BE" w:eastAsia="nl-BE"/>
              </w:rPr>
              <mc:AlternateContent>
                <mc:Choice Requires="wps">
                  <w:drawing>
                    <wp:anchor distT="4294967295" distB="4294967295" distL="114300" distR="114300" simplePos="0" relativeHeight="251655680" behindDoc="0" locked="0" layoutInCell="1" allowOverlap="1">
                      <wp:simplePos x="0" y="0"/>
                      <wp:positionH relativeFrom="column">
                        <wp:posOffset>685165</wp:posOffset>
                      </wp:positionH>
                      <wp:positionV relativeFrom="paragraph">
                        <wp:posOffset>8889</wp:posOffset>
                      </wp:positionV>
                      <wp:extent cx="4802505" cy="0"/>
                      <wp:effectExtent l="0" t="0" r="17145"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7pt" to="432.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U6GQ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"/>
                  </w:pict>
                </mc:Fallback>
              </mc:AlternateContent>
            </w:r>
            <w:r w:rsidR="00AA2139" w:rsidRPr="00D17BB4">
              <w:rPr>
                <w:rFonts w:ascii="Arial" w:hAnsi="Arial" w:cs="Arial"/>
              </w:rPr>
              <w:t xml:space="preserve">      </w:t>
            </w:r>
            <w:r w:rsidR="00AA2139" w:rsidRPr="00D17BB4">
              <w:rPr>
                <w:rFonts w:ascii="Arial" w:hAnsi="Arial" w:cs="Arial"/>
              </w:rPr>
              <w:tab/>
              <w:t xml:space="preserve">                           </w:t>
            </w:r>
          </w:p>
          <w:p w:rsidR="00AA2139" w:rsidRPr="00D17BB4" w:rsidRDefault="002721ED" w:rsidP="00075E1B">
            <w:pPr>
              <w:tabs>
                <w:tab w:val="left" w:pos="708"/>
                <w:tab w:val="left" w:pos="1416"/>
                <w:tab w:val="left" w:pos="2124"/>
                <w:tab w:val="left" w:pos="2832"/>
                <w:tab w:val="left" w:pos="3540"/>
                <w:tab w:val="left" w:pos="4248"/>
                <w:tab w:val="left" w:pos="4956"/>
                <w:tab w:val="left" w:pos="5664"/>
                <w:tab w:val="left" w:pos="7005"/>
              </w:tabs>
              <w:rPr>
                <w:rFonts w:ascii="Arial" w:hAnsi="Arial" w:cs="Arial"/>
              </w:rPr>
            </w:pPr>
            <w:r>
              <w:rPr>
                <w:rFonts w:ascii="Arial" w:hAnsi="Arial" w:cs="Arial"/>
                <w:noProof/>
                <w:lang w:val="nl-BE" w:eastAsia="nl-BE"/>
              </w:rPr>
              <mc:AlternateContent>
                <mc:Choice Requires="wps">
                  <w:drawing>
                    <wp:anchor distT="4294967295" distB="4294967295" distL="114300" distR="114300" simplePos="0" relativeHeight="251660800" behindDoc="0" locked="0" layoutInCell="1" allowOverlap="1">
                      <wp:simplePos x="0" y="0"/>
                      <wp:positionH relativeFrom="column">
                        <wp:posOffset>1146810</wp:posOffset>
                      </wp:positionH>
                      <wp:positionV relativeFrom="paragraph">
                        <wp:posOffset>65404</wp:posOffset>
                      </wp:positionV>
                      <wp:extent cx="2057400" cy="0"/>
                      <wp:effectExtent l="0" t="0" r="19050" b="190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 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3pt,5.15pt" to="252.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sDHQIAADw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"/>
                  </w:pict>
                </mc:Fallback>
              </mc:AlternateContent>
            </w:r>
            <w:r>
              <w:rPr>
                <w:rFonts w:ascii="Arial" w:hAnsi="Arial" w:cs="Arial"/>
                <w:noProof/>
                <w:lang w:val="nl-BE" w:eastAsia="nl-BE"/>
              </w:rPr>
              <mc:AlternateContent>
                <mc:Choice Requires="wps">
                  <w:drawing>
                    <wp:anchor distT="0" distB="0" distL="114299" distR="114299" simplePos="0" relativeHeight="251658752" behindDoc="0" locked="0" layoutInCell="1" allowOverlap="1">
                      <wp:simplePos x="0" y="0"/>
                      <wp:positionH relativeFrom="column">
                        <wp:posOffset>1144269</wp:posOffset>
                      </wp:positionH>
                      <wp:positionV relativeFrom="paragraph">
                        <wp:posOffset>58420</wp:posOffset>
                      </wp:positionV>
                      <wp:extent cx="0" cy="427990"/>
                      <wp:effectExtent l="76200" t="0" r="76200" b="4826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1pt,4.6pt" to="90.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">
                      <v:stroke endarrow="block"/>
                    </v:line>
                  </w:pict>
                </mc:Fallback>
              </mc:AlternateContent>
            </w:r>
            <w:r>
              <w:rPr>
                <w:rFonts w:ascii="Arial" w:hAnsi="Arial" w:cs="Arial"/>
                <w:noProof/>
                <w:lang w:val="nl-BE" w:eastAsia="nl-BE"/>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56515</wp:posOffset>
                      </wp:positionV>
                      <wp:extent cx="2540" cy="461010"/>
                      <wp:effectExtent l="0" t="0" r="35560" b="152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61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5pt" to="252.2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xdEwIAACo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"/>
                  </w:pict>
                </mc:Fallback>
              </mc:AlternateContent>
            </w:r>
          </w:p>
          <w:p w:rsidR="00AA2139" w:rsidRPr="00D17BB4" w:rsidRDefault="00AA2139" w:rsidP="00075E1B">
            <w:pPr>
              <w:rPr>
                <w:rFonts w:ascii="Arial" w:hAnsi="Arial" w:cs="Arial"/>
              </w:rPr>
            </w:pPr>
          </w:p>
          <w:p w:rsidR="00AA2139" w:rsidRPr="00D17BB4" w:rsidRDefault="00AA2139" w:rsidP="00075E1B">
            <w:pPr>
              <w:rPr>
                <w:rFonts w:ascii="Arial" w:hAnsi="Arial" w:cs="Arial"/>
              </w:rPr>
            </w:pPr>
          </w:p>
          <w:p w:rsidR="00AA2139" w:rsidRPr="00D17BB4" w:rsidRDefault="002721ED" w:rsidP="00075E1B">
            <w:pPr>
              <w:rPr>
                <w:rFonts w:ascii="Arial" w:hAnsi="Arial" w:cs="Arial"/>
              </w:rPr>
            </w:pPr>
            <w:r>
              <w:rPr>
                <w:rFonts w:ascii="Arial" w:hAnsi="Arial" w:cs="Arial"/>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3657600</wp:posOffset>
                      </wp:positionH>
                      <wp:positionV relativeFrom="paragraph">
                        <wp:posOffset>67945</wp:posOffset>
                      </wp:positionV>
                      <wp:extent cx="684530" cy="1905"/>
                      <wp:effectExtent l="0" t="76200" r="20320" b="9334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53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35pt" to="34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">
                      <v:stroke endarrow="block"/>
                    </v:line>
                  </w:pict>
                </mc:Fallback>
              </mc:AlternateContent>
            </w:r>
            <w:r>
              <w:rPr>
                <w:rFonts w:ascii="Arial" w:hAnsi="Arial" w:cs="Arial"/>
                <w:noProof/>
                <w:lang w:val="nl-BE" w:eastAsia="nl-BE"/>
              </w:rPr>
              <mc:AlternateContent>
                <mc:Choice Requires="wps">
                  <w:drawing>
                    <wp:anchor distT="0" distB="0" distL="114300" distR="114300" simplePos="0" relativeHeight="251653632" behindDoc="0" locked="0" layoutInCell="1" allowOverlap="1">
                      <wp:simplePos x="0" y="0"/>
                      <wp:positionH relativeFrom="column">
                        <wp:posOffset>1601470</wp:posOffset>
                      </wp:positionH>
                      <wp:positionV relativeFrom="paragraph">
                        <wp:posOffset>67945</wp:posOffset>
                      </wp:positionV>
                      <wp:extent cx="798830" cy="1905"/>
                      <wp:effectExtent l="0" t="76200" r="20320" b="933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83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5.35pt" to="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x3MQIAAFY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">
                      <v:stroke endarrow="block"/>
                    </v:line>
                  </w:pict>
                </mc:Fallback>
              </mc:AlternateContent>
            </w:r>
            <w:r w:rsidR="00AA2139" w:rsidRPr="00D17BB4">
              <w:rPr>
                <w:rFonts w:ascii="Arial" w:hAnsi="Arial" w:cs="Arial"/>
              </w:rPr>
              <w:t xml:space="preserve">  KNELPUNTEN BIJ DE     </w:t>
            </w:r>
            <w:r w:rsidR="00AA2139">
              <w:rPr>
                <w:rFonts w:ascii="Arial" w:hAnsi="Arial" w:cs="Arial"/>
              </w:rPr>
              <w:t xml:space="preserve">                      K</w:t>
            </w:r>
            <w:r w:rsidR="00AA2139" w:rsidRPr="00D17BB4">
              <w:rPr>
                <w:rFonts w:ascii="Arial" w:hAnsi="Arial" w:cs="Arial"/>
              </w:rPr>
              <w:t xml:space="preserve">NELPUNTEN    </w:t>
            </w:r>
            <w:r w:rsidR="00AA2139">
              <w:rPr>
                <w:rFonts w:ascii="Arial" w:hAnsi="Arial" w:cs="Arial"/>
              </w:rPr>
              <w:t xml:space="preserve">                       K</w:t>
            </w:r>
            <w:r w:rsidR="00AA2139" w:rsidRPr="00D17BB4">
              <w:rPr>
                <w:rFonts w:ascii="Arial" w:hAnsi="Arial" w:cs="Arial"/>
              </w:rPr>
              <w:t xml:space="preserve">NELPUNTEN               </w:t>
            </w:r>
          </w:p>
          <w:p w:rsidR="00AA2139" w:rsidRPr="00D17BB4" w:rsidRDefault="00AA2139" w:rsidP="00075E1B">
            <w:pPr>
              <w:rPr>
                <w:rFonts w:ascii="Arial" w:hAnsi="Arial" w:cs="Arial"/>
              </w:rPr>
            </w:pPr>
            <w:r w:rsidRPr="00D17BB4">
              <w:rPr>
                <w:rFonts w:ascii="Arial" w:hAnsi="Arial" w:cs="Arial"/>
              </w:rPr>
              <w:t xml:space="preserve">  KANDIDAATSTELLING                        BIJ DE SELECTIE                   BIJ DE INTREDE                                                                                           </w:t>
            </w:r>
          </w:p>
          <w:p w:rsidR="00AA2139" w:rsidRPr="00D17BB4" w:rsidRDefault="00AA2139" w:rsidP="00075E1B">
            <w:pPr>
              <w:rPr>
                <w:rFonts w:ascii="Arial" w:hAnsi="Arial" w:cs="Arial"/>
              </w:rPr>
            </w:pPr>
            <w:r w:rsidRPr="00D17BB4">
              <w:rPr>
                <w:rFonts w:ascii="Arial" w:hAnsi="Arial" w:cs="Arial"/>
              </w:rPr>
              <w:t xml:space="preserve">                                                                                                                     </w:t>
            </w:r>
          </w:p>
          <w:p w:rsidR="00AA2139" w:rsidRPr="00D17BB4" w:rsidRDefault="00AA2139" w:rsidP="00075E1B">
            <w:pPr>
              <w:rPr>
                <w:rFonts w:ascii="Arial" w:hAnsi="Arial" w:cs="Arial"/>
              </w:rPr>
            </w:pPr>
            <w:r w:rsidRPr="00D17BB4">
              <w:rPr>
                <w:rFonts w:ascii="Arial" w:hAnsi="Arial" w:cs="Arial"/>
              </w:rPr>
              <w:tab/>
            </w:r>
            <w:r w:rsidRPr="00D17BB4">
              <w:rPr>
                <w:rFonts w:ascii="Arial" w:hAnsi="Arial" w:cs="Arial"/>
              </w:rPr>
              <w:tab/>
            </w:r>
            <w:r w:rsidRPr="00D17BB4">
              <w:rPr>
                <w:rFonts w:ascii="Arial" w:hAnsi="Arial" w:cs="Arial"/>
              </w:rPr>
              <w:tab/>
              <w:t xml:space="preserve">                                                                                                                              </w:t>
            </w:r>
          </w:p>
        </w:tc>
      </w:tr>
    </w:tbl>
    <w:p w:rsidR="00AA2139" w:rsidRDefault="00AA2139" w:rsidP="00AA2139">
      <w:pPr>
        <w:jc w:val="both"/>
        <w:rPr>
          <w:rFonts w:ascii="Arial" w:hAnsi="Arial" w:cs="Arial"/>
          <w:b/>
        </w:rPr>
      </w:pPr>
    </w:p>
    <w:p w:rsidR="00AA2139" w:rsidRPr="00D17BB4" w:rsidRDefault="00AA2139" w:rsidP="000903B3">
      <w:pPr>
        <w:jc w:val="center"/>
        <w:rPr>
          <w:rFonts w:ascii="Arial" w:hAnsi="Arial" w:cs="Arial"/>
          <w:b/>
        </w:rPr>
      </w:pPr>
      <w:r w:rsidRPr="00D17BB4">
        <w:rPr>
          <w:rFonts w:ascii="Arial" w:hAnsi="Arial" w:cs="Arial"/>
          <w:b/>
        </w:rPr>
        <w:t>Figuur 1. Schematisch overzicht van de factoren die de doorstroming belemmeren</w:t>
      </w:r>
    </w:p>
    <w:p w:rsidR="00AA2139" w:rsidRDefault="00AA2139" w:rsidP="00AA2139">
      <w:pPr>
        <w:jc w:val="both"/>
        <w:rPr>
          <w:rFonts w:ascii="Arial" w:hAnsi="Arial" w:cs="Arial"/>
        </w:rPr>
      </w:pPr>
    </w:p>
    <w:p w:rsidR="00F676F8" w:rsidRPr="00D17BB4" w:rsidRDefault="00F676F8" w:rsidP="00AA2139">
      <w:pPr>
        <w:jc w:val="both"/>
        <w:rPr>
          <w:rFonts w:ascii="Arial" w:hAnsi="Arial" w:cs="Arial"/>
        </w:rPr>
      </w:pPr>
    </w:p>
    <w:p w:rsidR="007466F4" w:rsidRPr="007466F4" w:rsidRDefault="00F508ED" w:rsidP="00AA2139">
      <w:pPr>
        <w:jc w:val="both"/>
        <w:rPr>
          <w:rFonts w:ascii="Arial" w:hAnsi="Arial" w:cs="Arial"/>
          <w:u w:val="single"/>
        </w:rPr>
      </w:pPr>
      <w:r>
        <w:rPr>
          <w:rFonts w:ascii="Arial" w:hAnsi="Arial" w:cs="Arial"/>
          <w:u w:val="single"/>
        </w:rPr>
        <w:t>3</w:t>
      </w:r>
      <w:r w:rsidR="007466F4" w:rsidRPr="007466F4">
        <w:rPr>
          <w:rFonts w:ascii="Arial" w:hAnsi="Arial" w:cs="Arial"/>
          <w:u w:val="single"/>
        </w:rPr>
        <w:t>.1) Kandidaatstelling</w:t>
      </w:r>
    </w:p>
    <w:p w:rsidR="007466F4" w:rsidRDefault="007466F4"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In de eerste plaats </w:t>
      </w:r>
      <w:r w:rsidR="0089209E">
        <w:rPr>
          <w:rFonts w:ascii="Arial" w:hAnsi="Arial" w:cs="Arial"/>
        </w:rPr>
        <w:t xml:space="preserve">werd nagegaan </w:t>
      </w:r>
      <w:r w:rsidRPr="00D17BB4">
        <w:rPr>
          <w:rFonts w:ascii="Arial" w:hAnsi="Arial" w:cs="Arial"/>
        </w:rPr>
        <w:t xml:space="preserve">welke factoren ervoor zorgen dat potentiële kandidaten zich al dan niet </w:t>
      </w:r>
      <w:r w:rsidRPr="00C8553E">
        <w:rPr>
          <w:rFonts w:ascii="Arial" w:hAnsi="Arial" w:cs="Arial"/>
        </w:rPr>
        <w:t>kandidaat stellen</w:t>
      </w:r>
      <w:r w:rsidRPr="00D17BB4">
        <w:rPr>
          <w:rFonts w:ascii="Arial" w:hAnsi="Arial" w:cs="Arial"/>
        </w:rPr>
        <w:t xml:space="preserve"> voor een N-1 functie. Hoewel vrouwen zich in het verleden minder vaak kandidaat stelden, minder de intentie hebben om zich in de nabije toekomst kandidaat te stellen en minder interesse hebben in een N-1 functie, kan toch gesteld worden dat voor mannen én vrouwen een aantal gemeenschappelijke factoren gelden die maakt dat ze zich (geen) kandidaat stellen. </w:t>
      </w:r>
    </w:p>
    <w:p w:rsidR="00AA2139" w:rsidRPr="00D17BB4" w:rsidRDefault="00AA213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Een eerste knelpunt dat zowel voor mannen als vrouwen aanwezig blijkt te zijn, is de perceptie dat een N-1 functie moeilijk in balans te brengen valt met </w:t>
      </w:r>
      <w:r w:rsidR="00AC1E72" w:rsidRPr="00C8553E">
        <w:rPr>
          <w:rFonts w:ascii="Arial" w:hAnsi="Arial" w:cs="Arial"/>
          <w:b/>
        </w:rPr>
        <w:t>privéactiviteiten</w:t>
      </w:r>
      <w:r w:rsidRPr="00D17BB4">
        <w:rPr>
          <w:rFonts w:ascii="Arial" w:hAnsi="Arial" w:cs="Arial"/>
        </w:rPr>
        <w:t xml:space="preserve">. Eveneens voor mannen én vrouwen geldt dat wie van nabij </w:t>
      </w:r>
      <w:r w:rsidRPr="00C8553E">
        <w:rPr>
          <w:rFonts w:ascii="Arial" w:hAnsi="Arial" w:cs="Arial"/>
          <w:b/>
        </w:rPr>
        <w:t>ervaring</w:t>
      </w:r>
      <w:r w:rsidRPr="00D17BB4">
        <w:rPr>
          <w:rFonts w:ascii="Arial" w:hAnsi="Arial" w:cs="Arial"/>
        </w:rPr>
        <w:t xml:space="preserve"> heeft opgedaan met een N-1 functie meer geneigd is om zich kandidaat te stellen. Bovendien blijft de mate waarin men inhoudelijk vertrouwd is met de vacante functie een belangrijke overweging. Sommige potentiële kandidaten </w:t>
      </w:r>
      <w:r>
        <w:rPr>
          <w:rFonts w:ascii="Arial" w:hAnsi="Arial" w:cs="Arial"/>
        </w:rPr>
        <w:t>richten</w:t>
      </w:r>
      <w:r w:rsidRPr="00D17BB4">
        <w:rPr>
          <w:rFonts w:ascii="Arial" w:hAnsi="Arial" w:cs="Arial"/>
        </w:rPr>
        <w:t xml:space="preserve"> zich trouwens veeleer op een expertenfunctie dan een functie als afdelingshoofd, omdat ze zich meer aangesproken voelen door inhoudelijke taken. </w:t>
      </w:r>
      <w:r>
        <w:rPr>
          <w:rFonts w:ascii="Arial" w:hAnsi="Arial" w:cs="Arial"/>
        </w:rPr>
        <w:t>W</w:t>
      </w:r>
      <w:r w:rsidRPr="00D17BB4">
        <w:rPr>
          <w:rFonts w:ascii="Arial" w:hAnsi="Arial" w:cs="Arial"/>
        </w:rPr>
        <w:t xml:space="preserve">ie wel degelijk aangesproken </w:t>
      </w:r>
      <w:r>
        <w:rPr>
          <w:rFonts w:ascii="Arial" w:hAnsi="Arial" w:cs="Arial"/>
        </w:rPr>
        <w:t>werd</w:t>
      </w:r>
      <w:r w:rsidRPr="00D17BB4">
        <w:rPr>
          <w:rFonts w:ascii="Arial" w:hAnsi="Arial" w:cs="Arial"/>
        </w:rPr>
        <w:t xml:space="preserve"> door de leidinggevende taken</w:t>
      </w:r>
      <w:r w:rsidR="0089209E">
        <w:rPr>
          <w:rFonts w:ascii="Arial" w:hAnsi="Arial" w:cs="Arial"/>
        </w:rPr>
        <w:t>,</w:t>
      </w:r>
      <w:r w:rsidRPr="00D17BB4">
        <w:rPr>
          <w:rFonts w:ascii="Arial" w:hAnsi="Arial" w:cs="Arial"/>
        </w:rPr>
        <w:t xml:space="preserve"> </w:t>
      </w:r>
      <w:r>
        <w:rPr>
          <w:rFonts w:ascii="Arial" w:hAnsi="Arial" w:cs="Arial"/>
        </w:rPr>
        <w:t xml:space="preserve">laat </w:t>
      </w:r>
      <w:r w:rsidRPr="00D17BB4">
        <w:rPr>
          <w:rFonts w:ascii="Arial" w:hAnsi="Arial" w:cs="Arial"/>
        </w:rPr>
        <w:t>zich</w:t>
      </w:r>
      <w:r>
        <w:rPr>
          <w:rFonts w:ascii="Arial" w:hAnsi="Arial" w:cs="Arial"/>
        </w:rPr>
        <w:t xml:space="preserve"> ook</w:t>
      </w:r>
      <w:r w:rsidRPr="00D17BB4">
        <w:rPr>
          <w:rFonts w:ascii="Arial" w:hAnsi="Arial" w:cs="Arial"/>
        </w:rPr>
        <w:t xml:space="preserve"> wel eens afschrikken door het feit dat een N-1 functie nog heel wat andere taken inhoudt, die niet steeds even aantrekkelijk zijn. Een functie als afdelingshoofd is met andere woorden niet steeds het soort loopbaan dat alle medewerkers aanspreekt. </w:t>
      </w:r>
    </w:p>
    <w:p w:rsidR="00AA2139" w:rsidRPr="00D17BB4" w:rsidRDefault="00AA213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Verder kwam zowel uit de enquête als de interviews naar voor dat het gebrek aan </w:t>
      </w:r>
      <w:r w:rsidRPr="00C8553E">
        <w:rPr>
          <w:rFonts w:ascii="Arial" w:hAnsi="Arial" w:cs="Arial"/>
          <w:b/>
        </w:rPr>
        <w:t>interne mobiliteit</w:t>
      </w:r>
      <w:r w:rsidRPr="00D17BB4">
        <w:rPr>
          <w:rFonts w:ascii="Arial" w:hAnsi="Arial" w:cs="Arial"/>
        </w:rPr>
        <w:t xml:space="preserve"> binnen de Vlaamse overheid de doorstroming naar N-1 functies in de weg staat</w:t>
      </w:r>
      <w:r>
        <w:rPr>
          <w:rFonts w:ascii="Arial" w:hAnsi="Arial" w:cs="Arial"/>
        </w:rPr>
        <w:t>. M</w:t>
      </w:r>
      <w:r w:rsidRPr="00D17BB4">
        <w:rPr>
          <w:rFonts w:ascii="Arial" w:hAnsi="Arial" w:cs="Arial"/>
        </w:rPr>
        <w:t xml:space="preserve">edewerkers zijn weinig geneigd om zich kandidaat te stellen, omdat ze afgeschrokken worden door </w:t>
      </w:r>
      <w:r w:rsidRPr="00C8553E">
        <w:rPr>
          <w:rFonts w:ascii="Arial" w:hAnsi="Arial" w:cs="Arial"/>
          <w:b/>
        </w:rPr>
        <w:t>het onbekende</w:t>
      </w:r>
      <w:r w:rsidRPr="00D17BB4">
        <w:rPr>
          <w:rFonts w:ascii="Arial" w:hAnsi="Arial" w:cs="Arial"/>
        </w:rPr>
        <w:t xml:space="preserve"> van een N-1 functie, omdat ze nog voldoende uitdagingen vinden in hun huidige functie of omdat ze eenvoudigweg niet de ambitie hebben om carrière te maken. De Vlaamse overheid zou medewerkers ook te weinig </w:t>
      </w:r>
      <w:r w:rsidRPr="00C8553E">
        <w:rPr>
          <w:rFonts w:ascii="Arial" w:hAnsi="Arial" w:cs="Arial"/>
          <w:b/>
        </w:rPr>
        <w:t>motiveren</w:t>
      </w:r>
      <w:r w:rsidRPr="00D17BB4">
        <w:rPr>
          <w:rFonts w:ascii="Arial" w:hAnsi="Arial" w:cs="Arial"/>
        </w:rPr>
        <w:t xml:space="preserve"> om bewust bezig te zijn met hun carrière. Aansluitend hierbij stelden we vast dat wie zich ontevreden voelt over de huidige functie vaker van plan is om in de toekomst te kandideren voor een N-1 functie. Dat zowel wie zich aangesproken voelt door een N-1 functie als wie zich hier niet door aangesproken voelt van plan is om te kandideren, kan te wijten zijn aan het gebrek aan informatie over dergelijke functies of aan het feit dat er aan de overheid zo weinig carrièremogelijkheden zijn dat een N-1 functie als de enige optie gezien wordt. </w:t>
      </w:r>
      <w:r w:rsidR="00AC1E72">
        <w:rPr>
          <w:rFonts w:ascii="Arial" w:hAnsi="Arial" w:cs="Arial"/>
        </w:rPr>
        <w:t>Nochtans</w:t>
      </w:r>
      <w:r w:rsidR="000903B3">
        <w:rPr>
          <w:rFonts w:ascii="Arial" w:hAnsi="Arial" w:cs="Arial"/>
        </w:rPr>
        <w:t xml:space="preserve"> werden er tijdens de vorige regeerperiode </w:t>
      </w:r>
      <w:r w:rsidR="00AC1E72">
        <w:rPr>
          <w:rFonts w:ascii="Arial" w:hAnsi="Arial" w:cs="Arial"/>
        </w:rPr>
        <w:t>al</w:t>
      </w:r>
      <w:r w:rsidR="000903B3">
        <w:rPr>
          <w:rFonts w:ascii="Arial" w:hAnsi="Arial" w:cs="Arial"/>
        </w:rPr>
        <w:t xml:space="preserve"> heel wat inspanningen gedaan om meer loopbaanmogelijkheden te creë</w:t>
      </w:r>
      <w:r w:rsidR="00FF1F68">
        <w:rPr>
          <w:rFonts w:ascii="Arial" w:hAnsi="Arial" w:cs="Arial"/>
        </w:rPr>
        <w:t>ren (vb. Inhoudelijke loopbanen, N-2 functies</w:t>
      </w:r>
      <w:r w:rsidR="00AC1E72">
        <w:rPr>
          <w:rFonts w:ascii="Arial" w:hAnsi="Arial" w:cs="Arial"/>
        </w:rPr>
        <w:t>, ...</w:t>
      </w:r>
      <w:r w:rsidR="00FF1F68">
        <w:rPr>
          <w:rFonts w:ascii="Arial" w:hAnsi="Arial" w:cs="Arial"/>
        </w:rPr>
        <w:t>).</w:t>
      </w:r>
    </w:p>
    <w:p w:rsidR="00AA2139" w:rsidRPr="00D17BB4" w:rsidRDefault="00AA213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Daarnaast viel op dat wie door een overste aangemoedigd wordt om zich kandidaat te stellen zich ook effectief vaker kandidaat stelt. Zowel uit de interviews als de enquête kwam dan ook naar voor dat </w:t>
      </w:r>
      <w:r w:rsidRPr="00C8553E">
        <w:rPr>
          <w:rFonts w:ascii="Arial" w:hAnsi="Arial" w:cs="Arial"/>
          <w:b/>
        </w:rPr>
        <w:t>steun en begeleiding</w:t>
      </w:r>
      <w:r w:rsidRPr="00D17BB4">
        <w:rPr>
          <w:rFonts w:ascii="Arial" w:hAnsi="Arial" w:cs="Arial"/>
        </w:rPr>
        <w:t xml:space="preserve"> de drempel om zich kandidaat te stellen aanzienlijk kunnen verlagen. </w:t>
      </w:r>
    </w:p>
    <w:p w:rsidR="00AA2139" w:rsidRPr="00D17BB4" w:rsidRDefault="00AA213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Ook opvallend is dat perceptie een belangrijke rol lijk</w:t>
      </w:r>
      <w:r>
        <w:rPr>
          <w:rFonts w:ascii="Arial" w:hAnsi="Arial" w:cs="Arial"/>
        </w:rPr>
        <w:t>t</w:t>
      </w:r>
      <w:r w:rsidRPr="00D17BB4">
        <w:rPr>
          <w:rFonts w:ascii="Arial" w:hAnsi="Arial" w:cs="Arial"/>
        </w:rPr>
        <w:t xml:space="preserve"> te spelen bij de beslissing om zich al dan niet kandidaat te stellen</w:t>
      </w:r>
      <w:r>
        <w:rPr>
          <w:rFonts w:ascii="Arial" w:hAnsi="Arial" w:cs="Arial"/>
        </w:rPr>
        <w:t xml:space="preserve">; </w:t>
      </w:r>
      <w:r w:rsidRPr="00D17BB4">
        <w:rPr>
          <w:rFonts w:ascii="Arial" w:hAnsi="Arial" w:cs="Arial"/>
        </w:rPr>
        <w:t xml:space="preserve">zowel voor mannen als vrouwen. In de eerste plaats blijkt de </w:t>
      </w:r>
      <w:r w:rsidRPr="00C8553E">
        <w:rPr>
          <w:rFonts w:ascii="Arial" w:hAnsi="Arial" w:cs="Arial"/>
          <w:b/>
        </w:rPr>
        <w:t>perceptie van N-1 functies</w:t>
      </w:r>
      <w:r w:rsidRPr="00D17BB4">
        <w:rPr>
          <w:rFonts w:ascii="Arial" w:hAnsi="Arial" w:cs="Arial"/>
        </w:rPr>
        <w:t xml:space="preserve"> op zich een belangrijke </w:t>
      </w:r>
      <w:r>
        <w:rPr>
          <w:rFonts w:ascii="Arial" w:hAnsi="Arial" w:cs="Arial"/>
        </w:rPr>
        <w:t>barrière te kunnen vormen</w:t>
      </w:r>
      <w:r w:rsidRPr="00D17BB4">
        <w:rPr>
          <w:rFonts w:ascii="Arial" w:hAnsi="Arial" w:cs="Arial"/>
        </w:rPr>
        <w:t xml:space="preserve">. Zo houdt de perceptie dat een N-1 functie moeilijk te combineren is met een partner en/of een gezin en met hobby’s mannen én vrouwen tegen om zich </w:t>
      </w:r>
      <w:r w:rsidRPr="00D17BB4">
        <w:rPr>
          <w:rFonts w:ascii="Arial" w:hAnsi="Arial" w:cs="Arial"/>
        </w:rPr>
        <w:lastRenderedPageBreak/>
        <w:t xml:space="preserve">kandidaat te stellen. Daarnaast heeft de gepercipieerde slaag- en aanwervingskans een bijzonder grote impact. Deze kans wordt ingeschat op basis van de perceptie van </w:t>
      </w:r>
      <w:r w:rsidRPr="00C8553E">
        <w:rPr>
          <w:rFonts w:ascii="Arial" w:hAnsi="Arial" w:cs="Arial"/>
          <w:b/>
        </w:rPr>
        <w:t>aanwervingsprocedure en –criteria</w:t>
      </w:r>
      <w:r w:rsidR="00175829">
        <w:rPr>
          <w:rStyle w:val="Voetnootmarkering"/>
          <w:rFonts w:ascii="Arial" w:hAnsi="Arial" w:cs="Arial"/>
        </w:rPr>
        <w:footnoteReference w:id="3"/>
      </w:r>
      <w:r w:rsidRPr="00D17BB4">
        <w:rPr>
          <w:rFonts w:ascii="Arial" w:hAnsi="Arial" w:cs="Arial"/>
        </w:rPr>
        <w:t xml:space="preserve">. Het onderzoek toont aan dat deze perceptie niet steeds positief is. De procedure wordt bijvoorbeeld als ingewikkeld, tijdsintensief en subjectief gezien, en er wordt verwacht dat de kandidaat toch al op voorhand gekend is. Verder wordt er </w:t>
      </w:r>
      <w:r>
        <w:rPr>
          <w:rFonts w:ascii="Arial" w:hAnsi="Arial" w:cs="Arial"/>
        </w:rPr>
        <w:t>ook</w:t>
      </w:r>
      <w:r w:rsidRPr="00D17BB4">
        <w:rPr>
          <w:rFonts w:ascii="Arial" w:hAnsi="Arial" w:cs="Arial"/>
        </w:rPr>
        <w:t xml:space="preserve"> van uitgegaan dat vooral wie de juiste personen kent, de juiste politieke kleur heeft of al op de afdeling werkt meer kans maakt om uiteindelijk aangeworven te worden.</w:t>
      </w:r>
    </w:p>
    <w:p w:rsidR="00AA2139" w:rsidRPr="00D17BB4" w:rsidRDefault="00AA213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Ondanks het grote aantal gemeenschappelijke barrières ondervinden mannelijke en vrouwelijke potentiële kandidaten daarnaast </w:t>
      </w:r>
      <w:r w:rsidR="000903B3">
        <w:rPr>
          <w:rFonts w:ascii="Arial" w:hAnsi="Arial" w:cs="Arial"/>
        </w:rPr>
        <w:t>ook genderspecifieke knelpunten</w:t>
      </w:r>
      <w:r w:rsidRPr="00D17BB4">
        <w:rPr>
          <w:rFonts w:ascii="Arial" w:hAnsi="Arial" w:cs="Arial"/>
        </w:rPr>
        <w:t xml:space="preserve">. </w:t>
      </w:r>
    </w:p>
    <w:p w:rsidR="00AA2139" w:rsidRPr="00D17BB4" w:rsidRDefault="00AA2139" w:rsidP="00AA2139">
      <w:pPr>
        <w:jc w:val="both"/>
        <w:rPr>
          <w:rFonts w:ascii="Arial" w:hAnsi="Arial" w:cs="Arial"/>
        </w:rPr>
      </w:pPr>
    </w:p>
    <w:p w:rsidR="00AA2139" w:rsidRDefault="00AA2139" w:rsidP="00AA2139">
      <w:pPr>
        <w:jc w:val="both"/>
        <w:rPr>
          <w:rFonts w:ascii="Arial" w:hAnsi="Arial" w:cs="Arial"/>
        </w:rPr>
      </w:pPr>
      <w:r w:rsidRPr="00D17BB4">
        <w:rPr>
          <w:rFonts w:ascii="Arial" w:hAnsi="Arial" w:cs="Arial"/>
        </w:rPr>
        <w:t xml:space="preserve">Hoewel we konden vaststellen dat de (gepercipieerde) combineerbaarheid van een N-1 functie met </w:t>
      </w:r>
      <w:r w:rsidR="00AC1E72" w:rsidRPr="00D17BB4">
        <w:rPr>
          <w:rFonts w:ascii="Arial" w:hAnsi="Arial" w:cs="Arial"/>
        </w:rPr>
        <w:t>privéactiviteiten</w:t>
      </w:r>
      <w:r w:rsidRPr="00D17BB4">
        <w:rPr>
          <w:rFonts w:ascii="Arial" w:hAnsi="Arial" w:cs="Arial"/>
        </w:rPr>
        <w:t xml:space="preserve"> een gemeenschappelijk knelpunt vormt, </w:t>
      </w:r>
      <w:r w:rsidR="0089209E">
        <w:rPr>
          <w:rFonts w:ascii="Arial" w:hAnsi="Arial" w:cs="Arial"/>
        </w:rPr>
        <w:t>vormt</w:t>
      </w:r>
      <w:r w:rsidRPr="00D17BB4">
        <w:rPr>
          <w:rFonts w:ascii="Arial" w:hAnsi="Arial" w:cs="Arial"/>
        </w:rPr>
        <w:t xml:space="preserve"> in het bijzonder voor vrouwen de wijze waarop de huishoudelijke en gezinstaken verdeeld worden, en de mate waarin deze taken in conflict treden met arbeidstaken, een </w:t>
      </w:r>
      <w:r w:rsidRPr="00D17BB4">
        <w:rPr>
          <w:rFonts w:ascii="Arial" w:hAnsi="Arial" w:cs="Arial"/>
        </w:rPr>
        <w:lastRenderedPageBreak/>
        <w:t xml:space="preserve">belangrijk </w:t>
      </w:r>
      <w:r>
        <w:rPr>
          <w:rFonts w:ascii="Arial" w:hAnsi="Arial" w:cs="Arial"/>
        </w:rPr>
        <w:t>knelpunt</w:t>
      </w:r>
      <w:r w:rsidRPr="00D17BB4">
        <w:rPr>
          <w:rFonts w:ascii="Arial" w:hAnsi="Arial" w:cs="Arial"/>
        </w:rPr>
        <w:t xml:space="preserve">. Mannen die op het vlak van de combinatie werk-gezin </w:t>
      </w:r>
      <w:r w:rsidR="00AC1E72" w:rsidRPr="00D17BB4">
        <w:rPr>
          <w:rFonts w:ascii="Arial" w:hAnsi="Arial" w:cs="Arial"/>
        </w:rPr>
        <w:t>atypische</w:t>
      </w:r>
      <w:r w:rsidRPr="00D17BB4">
        <w:rPr>
          <w:rFonts w:ascii="Arial" w:hAnsi="Arial" w:cs="Arial"/>
        </w:rPr>
        <w:t xml:space="preserve"> keuzes maken </w:t>
      </w:r>
      <w:r w:rsidR="00E147DE">
        <w:rPr>
          <w:rFonts w:ascii="Arial" w:hAnsi="Arial" w:cs="Arial"/>
        </w:rPr>
        <w:t xml:space="preserve">voelen dat ze </w:t>
      </w:r>
      <w:r w:rsidRPr="00D17BB4">
        <w:rPr>
          <w:rFonts w:ascii="Arial" w:hAnsi="Arial" w:cs="Arial"/>
        </w:rPr>
        <w:t xml:space="preserve">hiervoor </w:t>
      </w:r>
      <w:r w:rsidR="00E147DE">
        <w:rPr>
          <w:rFonts w:ascii="Arial" w:hAnsi="Arial" w:cs="Arial"/>
        </w:rPr>
        <w:t xml:space="preserve">worden </w:t>
      </w:r>
      <w:r w:rsidRPr="00D17BB4">
        <w:rPr>
          <w:rFonts w:ascii="Arial" w:hAnsi="Arial" w:cs="Arial"/>
        </w:rPr>
        <w:t xml:space="preserve">afgestraft. Mannen lijken trouwens ook meer dan vrouwen te verwachten dat een klassiek carrièrepad </w:t>
      </w:r>
      <w:r>
        <w:rPr>
          <w:rFonts w:ascii="Arial" w:hAnsi="Arial" w:cs="Arial"/>
        </w:rPr>
        <w:t xml:space="preserve">noodzakelijk is </w:t>
      </w:r>
      <w:r w:rsidRPr="00D17BB4">
        <w:rPr>
          <w:rFonts w:ascii="Arial" w:hAnsi="Arial" w:cs="Arial"/>
        </w:rPr>
        <w:t xml:space="preserve">om afdelingshoofd te worden. Mannen vinden de doorstroming naar een N-1 functie doorgaans ook belangrijker dan vrouwen. </w:t>
      </w:r>
    </w:p>
    <w:p w:rsidR="00AA2139" w:rsidRPr="00D17BB4" w:rsidRDefault="00AA2139" w:rsidP="00AA2139">
      <w:pPr>
        <w:jc w:val="both"/>
        <w:rPr>
          <w:rFonts w:ascii="Arial" w:hAnsi="Arial" w:cs="Arial"/>
        </w:rPr>
      </w:pPr>
      <w:r w:rsidRPr="00D17BB4">
        <w:rPr>
          <w:rFonts w:ascii="Arial" w:hAnsi="Arial" w:cs="Arial"/>
        </w:rPr>
        <w:t>Hoewel ze er zelf hun plannen niet door laten beïnvloeden, zouden vrouwen dan weer nadelen kunnen ondervinden van het feit dat ze vaker deeltijds aan het werk (geweest) zijn, ouderschapsverlof genomen hebben en hun functie tijdelijk onderbroken hebben.</w:t>
      </w:r>
    </w:p>
    <w:p w:rsidR="00AA2139" w:rsidRPr="00D17BB4" w:rsidRDefault="00AA213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Een ander mogelijk knelpunt waarmee vrouwen mogelijk geconfronteerd worden, is het feit dat ze doorgaans minder dan mannen </w:t>
      </w:r>
      <w:r w:rsidRPr="00C8553E">
        <w:rPr>
          <w:rFonts w:ascii="Arial" w:hAnsi="Arial" w:cs="Arial"/>
          <w:b/>
        </w:rPr>
        <w:t>werkervaring</w:t>
      </w:r>
      <w:r w:rsidRPr="00D17BB4">
        <w:rPr>
          <w:rFonts w:ascii="Arial" w:hAnsi="Arial" w:cs="Arial"/>
        </w:rPr>
        <w:t xml:space="preserve"> hebben in het algemeen en aan de Vlaamse overheid in het bijzonder, net als het feit dat ze minder ambitie tonen om snel carrière te maken. Verder missen vrouwen ook vaker dan mannen specifieke professionele ervaring die hun kandidaatstelling kan </w:t>
      </w:r>
      <w:r>
        <w:rPr>
          <w:rFonts w:ascii="Arial" w:hAnsi="Arial" w:cs="Arial"/>
        </w:rPr>
        <w:t>vooruithelpen</w:t>
      </w:r>
      <w:r w:rsidRPr="00D17BB4">
        <w:rPr>
          <w:rFonts w:ascii="Arial" w:hAnsi="Arial" w:cs="Arial"/>
        </w:rPr>
        <w:t xml:space="preserve">, zoals </w:t>
      </w:r>
      <w:r w:rsidRPr="00C8553E">
        <w:rPr>
          <w:rFonts w:ascii="Arial" w:hAnsi="Arial" w:cs="Arial"/>
          <w:b/>
        </w:rPr>
        <w:t>kabinetservaring</w:t>
      </w:r>
      <w:r w:rsidRPr="00D17BB4">
        <w:rPr>
          <w:rFonts w:ascii="Arial" w:hAnsi="Arial" w:cs="Arial"/>
        </w:rPr>
        <w:t xml:space="preserve"> en leidinggevende ervaring. Doorgaans </w:t>
      </w:r>
      <w:r>
        <w:rPr>
          <w:rFonts w:ascii="Arial" w:hAnsi="Arial" w:cs="Arial"/>
        </w:rPr>
        <w:t>zijn er</w:t>
      </w:r>
      <w:r w:rsidRPr="00D17BB4">
        <w:rPr>
          <w:rFonts w:ascii="Arial" w:hAnsi="Arial" w:cs="Arial"/>
        </w:rPr>
        <w:t xml:space="preserve"> ook weinig vrouwelijke </w:t>
      </w:r>
      <w:r w:rsidRPr="00C8553E">
        <w:rPr>
          <w:rFonts w:ascii="Arial" w:hAnsi="Arial" w:cs="Arial"/>
          <w:b/>
        </w:rPr>
        <w:t>rolmodellen</w:t>
      </w:r>
      <w:r w:rsidRPr="00D17BB4">
        <w:rPr>
          <w:rFonts w:ascii="Arial" w:hAnsi="Arial" w:cs="Arial"/>
        </w:rPr>
        <w:t xml:space="preserve"> die geïnteresseerde medewerksters kunnen motiveren om zich kandidaat te stellen. Mannen blijken trouwens vaker dan vrouwen aan de verwachtingen van een ‘goede’ kandidaat te beantwoorden en hier naartoe te werken, bijvoorbeeld door bijkomende opleidingen te volgen en te </w:t>
      </w:r>
      <w:r w:rsidRPr="00C8553E">
        <w:rPr>
          <w:rFonts w:ascii="Arial" w:hAnsi="Arial" w:cs="Arial"/>
          <w:b/>
        </w:rPr>
        <w:t>netwerken</w:t>
      </w:r>
      <w:r w:rsidRPr="00D17BB4">
        <w:rPr>
          <w:rFonts w:ascii="Arial" w:hAnsi="Arial" w:cs="Arial"/>
        </w:rPr>
        <w:t xml:space="preserve">. Vrouwen zouden, aldus de geïnterviewden, ook bescheidener zijn en minder zelfvertrouwen hebben. </w:t>
      </w:r>
      <w:r w:rsidRPr="00D17BB4">
        <w:rPr>
          <w:rFonts w:ascii="Arial" w:hAnsi="Arial" w:cs="Arial"/>
        </w:rPr>
        <w:tab/>
      </w:r>
    </w:p>
    <w:p w:rsidR="00AA2139" w:rsidRPr="00D17BB4" w:rsidRDefault="00AA213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Hoewel de gepercipieerde slaag- en aanwervingskans mannen en vrouwen beïnvloedt, blijkt bij vrouwen vooral de gepercipieerde slaagkans de doorslag te geven, terwijl bij mannen zowel de aanwervings- als slaagkans van tel is. Dit zou te wijten kunnen zijn aan het feit dat mannen meer dan vrouwen enkel vinden dat ze succesvol zijn wanneer ze aangeworven worden in de vacante N-1 functie, terwijl vrouwen het voldoende vinden om een degelijke kans te maken om te slagen in de selectieproeven. Vrouwen worden daarnaast vaker dan mannen afgeschrikt door de gepercipieerde kenmerken van een N-1 functie, zoals de veronderstelling dat deze onmogelijk deeltijds kan uitgeoefend worden of tijdelijk onderbroken worden om voor het huishouden, gezin of een andere persoon te zorgen. </w:t>
      </w:r>
    </w:p>
    <w:p w:rsidR="00AA2139" w:rsidRDefault="00AA2139" w:rsidP="00AA2139">
      <w:pPr>
        <w:jc w:val="both"/>
        <w:rPr>
          <w:rFonts w:ascii="Arial" w:hAnsi="Arial" w:cs="Arial"/>
        </w:rPr>
      </w:pPr>
      <w:r w:rsidRPr="00D17BB4">
        <w:rPr>
          <w:rFonts w:ascii="Arial" w:hAnsi="Arial" w:cs="Arial"/>
        </w:rPr>
        <w:t xml:space="preserve"> </w:t>
      </w:r>
    </w:p>
    <w:p w:rsidR="007466F4" w:rsidRPr="007466F4" w:rsidRDefault="00F508ED" w:rsidP="007466F4">
      <w:pPr>
        <w:jc w:val="both"/>
        <w:rPr>
          <w:rFonts w:ascii="Arial" w:hAnsi="Arial" w:cs="Arial"/>
          <w:u w:val="single"/>
        </w:rPr>
      </w:pPr>
      <w:r>
        <w:rPr>
          <w:rFonts w:ascii="Arial" w:hAnsi="Arial" w:cs="Arial"/>
          <w:u w:val="single"/>
        </w:rPr>
        <w:t>3</w:t>
      </w:r>
      <w:r w:rsidR="007466F4" w:rsidRPr="007466F4">
        <w:rPr>
          <w:rFonts w:ascii="Arial" w:hAnsi="Arial" w:cs="Arial"/>
          <w:u w:val="single"/>
        </w:rPr>
        <w:t>.</w:t>
      </w:r>
      <w:r w:rsidR="007466F4">
        <w:rPr>
          <w:rFonts w:ascii="Arial" w:hAnsi="Arial" w:cs="Arial"/>
          <w:u w:val="single"/>
        </w:rPr>
        <w:t>2</w:t>
      </w:r>
      <w:r w:rsidR="007466F4" w:rsidRPr="007466F4">
        <w:rPr>
          <w:rFonts w:ascii="Arial" w:hAnsi="Arial" w:cs="Arial"/>
          <w:u w:val="single"/>
        </w:rPr>
        <w:t xml:space="preserve">) </w:t>
      </w:r>
      <w:r w:rsidR="007466F4">
        <w:rPr>
          <w:rFonts w:ascii="Arial" w:hAnsi="Arial" w:cs="Arial"/>
          <w:u w:val="single"/>
        </w:rPr>
        <w:t>Selecties</w:t>
      </w:r>
    </w:p>
    <w:p w:rsidR="007466F4" w:rsidRPr="00D17BB4" w:rsidRDefault="007466F4"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Vervolgens onderzocht men </w:t>
      </w:r>
      <w:r>
        <w:rPr>
          <w:rFonts w:ascii="Arial" w:hAnsi="Arial" w:cs="Arial"/>
        </w:rPr>
        <w:t>wat maakt</w:t>
      </w:r>
      <w:r w:rsidRPr="00D17BB4">
        <w:rPr>
          <w:rFonts w:ascii="Arial" w:hAnsi="Arial" w:cs="Arial"/>
        </w:rPr>
        <w:t xml:space="preserve"> dat kandidaten al dan niet uitvallen doorheen de </w:t>
      </w:r>
      <w:r w:rsidRPr="00C8553E">
        <w:rPr>
          <w:rFonts w:ascii="Arial" w:hAnsi="Arial" w:cs="Arial"/>
        </w:rPr>
        <w:t>selecties</w:t>
      </w:r>
      <w:r w:rsidRPr="00D17BB4">
        <w:rPr>
          <w:rFonts w:ascii="Arial" w:hAnsi="Arial" w:cs="Arial"/>
        </w:rPr>
        <w:t xml:space="preserve"> en deze </w:t>
      </w:r>
      <w:r>
        <w:rPr>
          <w:rFonts w:ascii="Arial" w:hAnsi="Arial" w:cs="Arial"/>
        </w:rPr>
        <w:t xml:space="preserve">selectie </w:t>
      </w:r>
      <w:r w:rsidRPr="00D17BB4">
        <w:rPr>
          <w:rFonts w:ascii="Arial" w:hAnsi="Arial" w:cs="Arial"/>
        </w:rPr>
        <w:t>positief of negatief ervaren.</w:t>
      </w:r>
    </w:p>
    <w:p w:rsidR="00AA2139" w:rsidRDefault="00AA2139" w:rsidP="00AA2139">
      <w:pPr>
        <w:jc w:val="both"/>
        <w:rPr>
          <w:rFonts w:ascii="Arial" w:hAnsi="Arial" w:cs="Arial"/>
        </w:rPr>
      </w:pPr>
      <w:r w:rsidRPr="00D17BB4">
        <w:rPr>
          <w:rFonts w:ascii="Arial" w:hAnsi="Arial" w:cs="Arial"/>
        </w:rPr>
        <w:t xml:space="preserve">Over het algemeen kwam uit het onderzoek naar voor dat kandidaten die zich goed </w:t>
      </w:r>
      <w:r w:rsidRPr="00C8553E">
        <w:rPr>
          <w:rFonts w:ascii="Arial" w:hAnsi="Arial" w:cs="Arial"/>
          <w:b/>
        </w:rPr>
        <w:t>voorbereiden</w:t>
      </w:r>
      <w:r w:rsidRPr="00D17BB4">
        <w:rPr>
          <w:rFonts w:ascii="Arial" w:hAnsi="Arial" w:cs="Arial"/>
        </w:rPr>
        <w:t xml:space="preserve"> en voldoende </w:t>
      </w:r>
      <w:r w:rsidRPr="00C8553E">
        <w:rPr>
          <w:rFonts w:ascii="Arial" w:hAnsi="Arial" w:cs="Arial"/>
          <w:b/>
        </w:rPr>
        <w:t>geïnformeerd</w:t>
      </w:r>
      <w:r w:rsidRPr="00D17BB4">
        <w:rPr>
          <w:rFonts w:ascii="Arial" w:hAnsi="Arial" w:cs="Arial"/>
        </w:rPr>
        <w:t xml:space="preserve"> worden over het verloop van de selecties meer kans maken om door te stromen naar N-1 functies. Ervaren kandidaten blijken doorgaans ook sterker te staan: inhoudelijke expertise en leidinggevende en kabinetservaring blijken dan ook grote troeven te zijn. Verder zouden kandidaten die goed zijn ingebed in de – al dan niet politieke - netwerken van de Vlaamse overheid en zichtbaar zijn, meer kans maken om door te stromen naar een functie als afdelingshoofd. </w:t>
      </w:r>
    </w:p>
    <w:p w:rsidR="00AA2139" w:rsidRPr="00D17BB4" w:rsidRDefault="00AA2139" w:rsidP="00AA2139">
      <w:pPr>
        <w:jc w:val="both"/>
        <w:rPr>
          <w:rFonts w:ascii="Arial" w:hAnsi="Arial" w:cs="Arial"/>
        </w:rPr>
      </w:pPr>
      <w:r w:rsidRPr="00D17BB4">
        <w:rPr>
          <w:rFonts w:ascii="Arial" w:hAnsi="Arial" w:cs="Arial"/>
        </w:rPr>
        <w:t xml:space="preserve">Daarnaast </w:t>
      </w:r>
      <w:r w:rsidR="00CA10D5">
        <w:rPr>
          <w:rFonts w:ascii="Arial" w:hAnsi="Arial" w:cs="Arial"/>
        </w:rPr>
        <w:t>blijkt uit het onderzoek de perceptie dat</w:t>
      </w:r>
      <w:r w:rsidRPr="00D17BB4">
        <w:rPr>
          <w:rFonts w:ascii="Arial" w:hAnsi="Arial" w:cs="Arial"/>
        </w:rPr>
        <w:t xml:space="preserve"> de procedure zelf ervoor</w:t>
      </w:r>
      <w:r w:rsidR="00CA10D5">
        <w:rPr>
          <w:rFonts w:ascii="Arial" w:hAnsi="Arial" w:cs="Arial"/>
        </w:rPr>
        <w:t xml:space="preserve"> zou</w:t>
      </w:r>
      <w:r w:rsidRPr="00D17BB4">
        <w:rPr>
          <w:rFonts w:ascii="Arial" w:hAnsi="Arial" w:cs="Arial"/>
        </w:rPr>
        <w:t xml:space="preserve"> zorgen dat geschikte kandidaten onterecht uitvallen en vice versa minder geschikte kandidaten toch door de selecties geraken, onder meer omdat de </w:t>
      </w:r>
      <w:r w:rsidRPr="00CB699A">
        <w:rPr>
          <w:rFonts w:ascii="Arial" w:hAnsi="Arial" w:cs="Arial"/>
          <w:b/>
        </w:rPr>
        <w:t>interne en externe potentieelinschattingen</w:t>
      </w:r>
      <w:r w:rsidRPr="00D17BB4">
        <w:rPr>
          <w:rFonts w:ascii="Arial" w:hAnsi="Arial" w:cs="Arial"/>
        </w:rPr>
        <w:t xml:space="preserve"> niet steeds met evenveel precisie opgesteld worden. Dat </w:t>
      </w:r>
      <w:r w:rsidRPr="00D17BB4">
        <w:rPr>
          <w:rFonts w:ascii="Arial" w:hAnsi="Arial" w:cs="Arial"/>
        </w:rPr>
        <w:lastRenderedPageBreak/>
        <w:t xml:space="preserve">sommige kandidaten beslissen om er tijdens de selecties zelf uit te stappen, zou dan weer te wijten zijn aan het verloop van de procedure en de jobvoorkeur van de kandidaten, maar ook aan de mate waarin ze hun kansen om te slagen en aangeworven te worden als reëel percipiëren. Ten slotte zouden sommige kandidaten al zijn </w:t>
      </w:r>
      <w:r w:rsidRPr="00CB699A">
        <w:rPr>
          <w:rFonts w:ascii="Arial" w:hAnsi="Arial" w:cs="Arial"/>
          <w:b/>
        </w:rPr>
        <w:t>voorbestemd</w:t>
      </w:r>
      <w:r w:rsidRPr="00D17BB4">
        <w:rPr>
          <w:rFonts w:ascii="Arial" w:hAnsi="Arial" w:cs="Arial"/>
        </w:rPr>
        <w:t>, bijvoorbeeld omdat ze de functie al als plaatsvervanger opnemen.</w:t>
      </w:r>
    </w:p>
    <w:p w:rsidR="00AA2139" w:rsidRPr="00D17BB4" w:rsidRDefault="00AA213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Uit de interviews kwam naar voor dat de knelpunten tijdens de selecties meestal voor mannen en vrouwen gelden, maar dat er niettemin ook genderspecifieke barrières zijn. Zo zouden mannen doorgaans minder goed scoren op testen die naar het empatisch vermogen peilen, terwijl vrouwen minder tijd kunnen besteden aan de voorbereiding van de verschillende testen. Mannen zouden ook voordeel ondervinden van hun bredere netwerken: niet alleen kunnen ze deze inroepen om de selecties voor te bereiden, maar ook kan het feit dat ze hiervan deel uitmaken de doorslag geven bij de keuze van de uiteindelijke kandidaat.</w:t>
      </w:r>
    </w:p>
    <w:p w:rsidR="00AA2139" w:rsidRDefault="00AA2139" w:rsidP="00AA2139">
      <w:pPr>
        <w:jc w:val="both"/>
        <w:rPr>
          <w:rFonts w:ascii="Arial" w:hAnsi="Arial" w:cs="Arial"/>
        </w:rPr>
      </w:pPr>
    </w:p>
    <w:p w:rsidR="007466F4" w:rsidRPr="007466F4" w:rsidRDefault="00F508ED" w:rsidP="007466F4">
      <w:pPr>
        <w:jc w:val="both"/>
        <w:rPr>
          <w:rFonts w:ascii="Arial" w:hAnsi="Arial" w:cs="Arial"/>
          <w:u w:val="single"/>
        </w:rPr>
      </w:pPr>
      <w:r>
        <w:rPr>
          <w:rFonts w:ascii="Arial" w:hAnsi="Arial" w:cs="Arial"/>
          <w:u w:val="single"/>
        </w:rPr>
        <w:t>3</w:t>
      </w:r>
      <w:r w:rsidR="007466F4" w:rsidRPr="007466F4">
        <w:rPr>
          <w:rFonts w:ascii="Arial" w:hAnsi="Arial" w:cs="Arial"/>
          <w:u w:val="single"/>
        </w:rPr>
        <w:t>.</w:t>
      </w:r>
      <w:r w:rsidR="007466F4">
        <w:rPr>
          <w:rFonts w:ascii="Arial" w:hAnsi="Arial" w:cs="Arial"/>
          <w:u w:val="single"/>
        </w:rPr>
        <w:t>3</w:t>
      </w:r>
      <w:r w:rsidR="007466F4" w:rsidRPr="007466F4">
        <w:rPr>
          <w:rFonts w:ascii="Arial" w:hAnsi="Arial" w:cs="Arial"/>
          <w:u w:val="single"/>
        </w:rPr>
        <w:t xml:space="preserve">) </w:t>
      </w:r>
      <w:r w:rsidR="00767852">
        <w:rPr>
          <w:rFonts w:ascii="Arial" w:hAnsi="Arial" w:cs="Arial"/>
          <w:u w:val="single"/>
        </w:rPr>
        <w:t>Intrede</w:t>
      </w:r>
    </w:p>
    <w:p w:rsidR="007466F4" w:rsidRPr="00D17BB4" w:rsidRDefault="007466F4"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Ten slotte bekeken de onderzoekers welke factoren maken dat de </w:t>
      </w:r>
      <w:r w:rsidRPr="00CB699A">
        <w:rPr>
          <w:rFonts w:ascii="Arial" w:hAnsi="Arial" w:cs="Arial"/>
        </w:rPr>
        <w:t>intrede</w:t>
      </w:r>
      <w:r w:rsidRPr="00D17BB4">
        <w:rPr>
          <w:rFonts w:ascii="Arial" w:hAnsi="Arial" w:cs="Arial"/>
          <w:b/>
        </w:rPr>
        <w:t xml:space="preserve"> </w:t>
      </w:r>
      <w:r w:rsidRPr="00D17BB4">
        <w:rPr>
          <w:rFonts w:ascii="Arial" w:hAnsi="Arial" w:cs="Arial"/>
        </w:rPr>
        <w:t xml:space="preserve">op N-1 niveau positief dan wel negatief ervaren wordt. Het merendeel van de vaststellingen had opnieuw betrekking op zowel mannen als vrouwen, al kwamen ook een aantal genderspecifieke knelpunten naar voor. </w:t>
      </w:r>
    </w:p>
    <w:p w:rsidR="00AA2139" w:rsidRDefault="00AA213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Mannelijke en vrouwelijke afdelingshoofden blijken bij aanvang van hun functie een aantal </w:t>
      </w:r>
      <w:r w:rsidRPr="00CB699A">
        <w:rPr>
          <w:rFonts w:ascii="Arial" w:hAnsi="Arial" w:cs="Arial"/>
          <w:b/>
        </w:rPr>
        <w:t>aanpassingproblemen</w:t>
      </w:r>
      <w:r w:rsidRPr="00D17BB4">
        <w:rPr>
          <w:rFonts w:ascii="Arial" w:hAnsi="Arial" w:cs="Arial"/>
        </w:rPr>
        <w:t xml:space="preserve"> te ervaren, zeker indien ze voorheen nog niet als (bv. plaatsvervangend) afdelingshoofd optraden. De geïnterviewden gaven dan ook aan dat ze zich te weinig ervaren voelden met de specifieke vormen van leiding geven </w:t>
      </w:r>
      <w:r>
        <w:rPr>
          <w:rFonts w:ascii="Arial" w:hAnsi="Arial" w:cs="Arial"/>
        </w:rPr>
        <w:t>van</w:t>
      </w:r>
      <w:r w:rsidRPr="00D17BB4">
        <w:rPr>
          <w:rFonts w:ascii="Arial" w:hAnsi="Arial" w:cs="Arial"/>
        </w:rPr>
        <w:t xml:space="preserve"> een afdelingshoofd. Daarnaast bleken sommige nieuwe afdelingshoofden inhoudelijke expertise en een aantal capaciteiten tekort te komen. Ook de kennismaking met de specifieke cultuur van de nieuwe afdeling verliep niet steeds probleemloos. Ondanks het feit dat nieuwe afdelingshoofden wel de vinger kunnen leggen op hun specifieke tekorten of probleempunten, blijken ze weinig </w:t>
      </w:r>
      <w:r w:rsidRPr="00CB699A">
        <w:rPr>
          <w:rFonts w:ascii="Arial" w:hAnsi="Arial" w:cs="Arial"/>
          <w:b/>
        </w:rPr>
        <w:t>hulp</w:t>
      </w:r>
      <w:r w:rsidRPr="00D17BB4">
        <w:rPr>
          <w:rFonts w:ascii="Arial" w:hAnsi="Arial" w:cs="Arial"/>
        </w:rPr>
        <w:t xml:space="preserve"> gekregen te hebben om deze weg te werken. Mede hierdoor geven </w:t>
      </w:r>
      <w:r w:rsidR="00E147DE">
        <w:rPr>
          <w:rFonts w:ascii="Arial" w:hAnsi="Arial" w:cs="Arial"/>
        </w:rPr>
        <w:t xml:space="preserve">sommige </w:t>
      </w:r>
      <w:r w:rsidRPr="00D17BB4">
        <w:rPr>
          <w:rFonts w:ascii="Arial" w:hAnsi="Arial" w:cs="Arial"/>
        </w:rPr>
        <w:t xml:space="preserve">nieuwe afdelingshoofden dan ook aan dat de N-1 functie niet helemaal bleek te zijn wat ze ervan verwacht hadden. </w:t>
      </w:r>
    </w:p>
    <w:p w:rsidR="00AA2139" w:rsidRPr="00D17BB4" w:rsidRDefault="00AA2139" w:rsidP="00AA2139">
      <w:pPr>
        <w:jc w:val="both"/>
        <w:rPr>
          <w:rFonts w:ascii="Arial" w:hAnsi="Arial" w:cs="Arial"/>
        </w:rPr>
      </w:pPr>
    </w:p>
    <w:p w:rsidR="00AA2139" w:rsidRDefault="00AA2139" w:rsidP="00AA2139">
      <w:pPr>
        <w:jc w:val="both"/>
        <w:rPr>
          <w:rFonts w:ascii="Arial" w:hAnsi="Arial" w:cs="Arial"/>
        </w:rPr>
      </w:pPr>
      <w:r w:rsidRPr="00D17BB4">
        <w:rPr>
          <w:rFonts w:ascii="Arial" w:hAnsi="Arial" w:cs="Arial"/>
        </w:rPr>
        <w:t xml:space="preserve">In de interviews kwamen ook enkele genderspecifieke problemen bij de intrede aan bod. Mannen zouden doorgaans meer moeite hebben om een eerder empatische stijl van leiding geven aan te nemen, terwijl vrouwen meer moeite hebben om au sérieux genomen te worden en zich extra moeten bewijzen. De </w:t>
      </w:r>
      <w:r w:rsidRPr="00CB699A">
        <w:rPr>
          <w:rFonts w:ascii="Arial" w:hAnsi="Arial" w:cs="Arial"/>
          <w:b/>
        </w:rPr>
        <w:t>netwerken</w:t>
      </w:r>
      <w:r w:rsidRPr="00D17BB4">
        <w:rPr>
          <w:rFonts w:ascii="Arial" w:hAnsi="Arial" w:cs="Arial"/>
        </w:rPr>
        <w:t xml:space="preserve"> die een voordeel vormen bij de selectie – en waarin vooral mannen goed zijn - kunnen ook een voordeel zijn bij de uitoefening van de functie als afdelingshoofd. Nieuwe afdelingshoofden die nog niet goed ingebed zijn in de netwerken, moeten veel tijd investeren in het uitbouwen van een netwerk om hun functie goed te kunnen uitoefenen.</w:t>
      </w:r>
    </w:p>
    <w:p w:rsidR="00AA2139" w:rsidRDefault="00AA2139" w:rsidP="00AA2139">
      <w:pPr>
        <w:jc w:val="both"/>
        <w:rPr>
          <w:rFonts w:ascii="Arial" w:hAnsi="Arial" w:cs="Arial"/>
        </w:rPr>
      </w:pPr>
    </w:p>
    <w:p w:rsidR="00E147DE" w:rsidRPr="00E147DE" w:rsidRDefault="00F508ED" w:rsidP="00AA2139">
      <w:pPr>
        <w:jc w:val="both"/>
        <w:rPr>
          <w:rFonts w:ascii="Arial" w:hAnsi="Arial" w:cs="Arial"/>
          <w:u w:val="single"/>
        </w:rPr>
      </w:pPr>
      <w:r>
        <w:rPr>
          <w:rFonts w:ascii="Arial" w:hAnsi="Arial" w:cs="Arial"/>
          <w:u w:val="single"/>
        </w:rPr>
        <w:t>3</w:t>
      </w:r>
      <w:r w:rsidR="00E147DE" w:rsidRPr="00E147DE">
        <w:rPr>
          <w:rFonts w:ascii="Arial" w:hAnsi="Arial" w:cs="Arial"/>
          <w:u w:val="single"/>
        </w:rPr>
        <w:t xml:space="preserve">.4) </w:t>
      </w:r>
      <w:r w:rsidR="00E147DE">
        <w:rPr>
          <w:rFonts w:ascii="Arial" w:hAnsi="Arial" w:cs="Arial"/>
          <w:u w:val="single"/>
        </w:rPr>
        <w:t>3 fases samen</w:t>
      </w:r>
    </w:p>
    <w:p w:rsidR="00E147DE" w:rsidRDefault="00E147DE"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Het onderzoek toonde aan dat personeelsleden van de Vlaamse overheid doorheen de verschillende fases van de doorstroming (van kandidaatstelling over selectie tot </w:t>
      </w:r>
      <w:r w:rsidRPr="00D17BB4">
        <w:rPr>
          <w:rFonts w:ascii="Arial" w:hAnsi="Arial" w:cs="Arial"/>
        </w:rPr>
        <w:lastRenderedPageBreak/>
        <w:t xml:space="preserve">de intrede) geconfronteerd worden met complexe knelpunten. Opvallend was dat een groot deel van deze knelpunten voor mannen en vrouwen geldt, maar vrouwelijke medewerkers niettemin op een aantal specifieke barrières botsen. </w:t>
      </w:r>
    </w:p>
    <w:p w:rsidR="00AA2139" w:rsidRDefault="00AA2139" w:rsidP="00AA2139">
      <w:pPr>
        <w:jc w:val="both"/>
        <w:rPr>
          <w:rFonts w:ascii="Arial" w:hAnsi="Arial" w:cs="Arial"/>
        </w:rPr>
      </w:pPr>
    </w:p>
    <w:p w:rsidR="00AA2139" w:rsidRPr="00D17BB4" w:rsidRDefault="00AA2139" w:rsidP="00AA2139">
      <w:pPr>
        <w:jc w:val="both"/>
        <w:rPr>
          <w:rFonts w:ascii="Arial" w:hAnsi="Arial" w:cs="Arial"/>
        </w:rPr>
      </w:pPr>
      <w:r w:rsidRPr="00D17BB4">
        <w:rPr>
          <w:rFonts w:ascii="Arial" w:hAnsi="Arial" w:cs="Arial"/>
        </w:rPr>
        <w:t xml:space="preserve">Wanneer we de knelpunten die zich in de drie fases van het doorstromingsproces voordoen geïntegreerd bekijken, valt uiteindelijk op dat elke fase een aantal specifieke knelpunten heeft, maar dat een aantal knelpunten zich ook over de fases heen situeren. </w:t>
      </w:r>
    </w:p>
    <w:p w:rsidR="00AA2139" w:rsidRPr="00D17BB4" w:rsidRDefault="00AA2139" w:rsidP="00AA2139">
      <w:pPr>
        <w:jc w:val="both"/>
        <w:rPr>
          <w:rFonts w:ascii="Arial" w:hAnsi="Arial" w:cs="Arial"/>
        </w:rPr>
      </w:pPr>
      <w:r w:rsidRPr="00D17BB4">
        <w:rPr>
          <w:rFonts w:ascii="Arial" w:hAnsi="Arial" w:cs="Arial"/>
        </w:rPr>
        <w:t>Meer in het bijzonder blijkt een deel van de barrières op het niveau van de kandidaatstelling zijn wortels te hebben in de fase van de selectie en de intrede: het (gepercipieerde) belang van ervaring om doorheen de verschillende selectierondes te geraken of om goed te functioneren als afdelingshoofd, zal bijvoorbeeld potentiële kandidaten die van mening zijn niet over zulke ervaring te beschikken, afschrikken om zich kandidaat te stellen. Uit de interviews blijkt bovendien dat deze inschatting enerzijds afhangt van de eigen ervaring, maar anderzijds ook gebaseerd is op indirecte informatie (zoals collega’s die zich kandidaat stelden of het eigen afdelingshoofd</w:t>
      </w:r>
      <w:r w:rsidR="00E147DE">
        <w:rPr>
          <w:rFonts w:ascii="Arial" w:hAnsi="Arial" w:cs="Arial"/>
        </w:rPr>
        <w:t xml:space="preserve"> of (politieke) voorbestemdheid</w:t>
      </w:r>
      <w:r w:rsidRPr="00D17BB4">
        <w:rPr>
          <w:rFonts w:ascii="Arial" w:hAnsi="Arial" w:cs="Arial"/>
        </w:rPr>
        <w:t>). Met andere woorden kan minstens een deel van de barrières die zich op het niveau van de selecties en de intrede situeren ook de kandidaatstelling belemmeren, zoals figuur 1 illustreert.</w:t>
      </w:r>
    </w:p>
    <w:p w:rsidR="007466F4" w:rsidRDefault="00AA2139" w:rsidP="007466F4">
      <w:pPr>
        <w:jc w:val="both"/>
        <w:rPr>
          <w:rFonts w:ascii="Arial" w:hAnsi="Arial" w:cs="Arial"/>
          <w:u w:val="single"/>
        </w:rPr>
      </w:pPr>
      <w:r w:rsidRPr="00D17BB4">
        <w:rPr>
          <w:rFonts w:ascii="Arial" w:hAnsi="Arial" w:cs="Arial"/>
        </w:rPr>
        <w:t>Dit betekent dat door de knelpunten in de fase van de selectie en de intrede te verhelpen eveneens een aantal knelpunten in de fase van de kandidaatstelling verholpen wordt.</w:t>
      </w:r>
    </w:p>
    <w:p w:rsidR="00CC3142" w:rsidRPr="007466F4" w:rsidRDefault="00425ED3" w:rsidP="007466F4">
      <w:pPr>
        <w:pStyle w:val="Kop2"/>
        <w:rPr>
          <w:sz w:val="24"/>
          <w:szCs w:val="24"/>
        </w:rPr>
      </w:pPr>
      <w:r>
        <w:rPr>
          <w:sz w:val="24"/>
          <w:szCs w:val="24"/>
        </w:rPr>
        <w:br w:type="page"/>
      </w:r>
      <w:r w:rsidR="00F508ED">
        <w:rPr>
          <w:sz w:val="24"/>
          <w:szCs w:val="24"/>
        </w:rPr>
        <w:lastRenderedPageBreak/>
        <w:t>4</w:t>
      </w:r>
      <w:r w:rsidR="007466F4">
        <w:rPr>
          <w:sz w:val="24"/>
          <w:szCs w:val="24"/>
        </w:rPr>
        <w:t xml:space="preserve">) </w:t>
      </w:r>
      <w:r w:rsidR="00CC3142" w:rsidRPr="007466F4">
        <w:rPr>
          <w:sz w:val="24"/>
          <w:szCs w:val="24"/>
        </w:rPr>
        <w:t>Naar een actiematrix voor betere doorstroom van personeelsleden naar N-1</w:t>
      </w:r>
    </w:p>
    <w:p w:rsidR="00AA2139" w:rsidRDefault="00AA2139" w:rsidP="00CC3142">
      <w:pPr>
        <w:rPr>
          <w:rFonts w:ascii="Arial" w:hAnsi="Arial" w:cs="Arial"/>
        </w:rPr>
      </w:pPr>
    </w:p>
    <w:p w:rsidR="0038046E" w:rsidRDefault="0038046E" w:rsidP="00175829">
      <w:pPr>
        <w:jc w:val="both"/>
        <w:rPr>
          <w:rFonts w:ascii="Arial" w:hAnsi="Arial" w:cs="Arial"/>
        </w:rPr>
      </w:pPr>
      <w:r>
        <w:rPr>
          <w:rFonts w:ascii="Arial" w:hAnsi="Arial" w:cs="Arial"/>
        </w:rPr>
        <w:t xml:space="preserve">Uitgaande van de dienst Emancipatiezaken en afdeling Beleid van het departement Bestuurszaken vinden de leden van het </w:t>
      </w:r>
      <w:r w:rsidR="00191E45">
        <w:rPr>
          <w:rFonts w:ascii="Arial" w:hAnsi="Arial" w:cs="Arial"/>
        </w:rPr>
        <w:t>CAG</w:t>
      </w:r>
      <w:r>
        <w:rPr>
          <w:rFonts w:ascii="Arial" w:hAnsi="Arial" w:cs="Arial"/>
        </w:rPr>
        <w:t xml:space="preserve"> hierna een ontwerpactiematrix met beleidsaanbevelingen (voortkomend uit het onderzoek). </w:t>
      </w:r>
    </w:p>
    <w:p w:rsidR="00175829" w:rsidRDefault="0038046E" w:rsidP="00175829">
      <w:pPr>
        <w:jc w:val="both"/>
        <w:rPr>
          <w:rFonts w:ascii="Arial" w:hAnsi="Arial" w:cs="Arial"/>
        </w:rPr>
      </w:pPr>
      <w:r>
        <w:rPr>
          <w:rFonts w:ascii="Arial" w:hAnsi="Arial" w:cs="Arial"/>
        </w:rPr>
        <w:t>D</w:t>
      </w:r>
      <w:r w:rsidR="00CC3142" w:rsidRPr="00F976C6">
        <w:rPr>
          <w:rFonts w:ascii="Arial" w:hAnsi="Arial" w:cs="Arial"/>
        </w:rPr>
        <w:t xml:space="preserve">e beleidsaanbevelingen </w:t>
      </w:r>
      <w:r w:rsidR="00932D34">
        <w:rPr>
          <w:rFonts w:ascii="Arial" w:hAnsi="Arial" w:cs="Arial"/>
        </w:rPr>
        <w:t xml:space="preserve">die voortkomen uit </w:t>
      </w:r>
      <w:r w:rsidR="00E01A1E">
        <w:rPr>
          <w:rFonts w:ascii="Arial" w:hAnsi="Arial" w:cs="Arial"/>
        </w:rPr>
        <w:t>het</w:t>
      </w:r>
      <w:r w:rsidR="00932D34">
        <w:rPr>
          <w:rFonts w:ascii="Arial" w:hAnsi="Arial" w:cs="Arial"/>
        </w:rPr>
        <w:t xml:space="preserve"> onderzoek, </w:t>
      </w:r>
      <w:r>
        <w:rPr>
          <w:rFonts w:ascii="Arial" w:hAnsi="Arial" w:cs="Arial"/>
        </w:rPr>
        <w:t xml:space="preserve">worden ingedeeld </w:t>
      </w:r>
      <w:r w:rsidR="007466F4">
        <w:rPr>
          <w:rFonts w:ascii="Arial" w:hAnsi="Arial" w:cs="Arial"/>
        </w:rPr>
        <w:t>volgens d</w:t>
      </w:r>
      <w:r w:rsidR="00CC3142">
        <w:rPr>
          <w:rFonts w:ascii="Arial" w:hAnsi="Arial" w:cs="Arial"/>
        </w:rPr>
        <w:t>e HR-cyclus</w:t>
      </w:r>
      <w:r w:rsidR="00CC3142">
        <w:rPr>
          <w:rStyle w:val="Voetnootmarkering"/>
          <w:rFonts w:ascii="Arial" w:hAnsi="Arial" w:cs="Arial"/>
        </w:rPr>
        <w:footnoteReference w:id="4"/>
      </w:r>
      <w:r w:rsidR="00CC3142">
        <w:rPr>
          <w:rFonts w:ascii="Arial" w:hAnsi="Arial" w:cs="Arial"/>
        </w:rPr>
        <w:t xml:space="preserve"> (zi</w:t>
      </w:r>
      <w:r w:rsidR="00175829">
        <w:rPr>
          <w:rFonts w:ascii="Arial" w:hAnsi="Arial" w:cs="Arial"/>
        </w:rPr>
        <w:t>e figuur 2).</w:t>
      </w:r>
    </w:p>
    <w:p w:rsidR="00175829" w:rsidRDefault="00175829" w:rsidP="00175829">
      <w:pPr>
        <w:jc w:val="both"/>
        <w:rPr>
          <w:rFonts w:ascii="Arial" w:hAnsi="Arial" w:cs="Arial"/>
        </w:rPr>
      </w:pPr>
    </w:p>
    <w:p w:rsidR="00B53E30" w:rsidRDefault="00F607CE" w:rsidP="00175829">
      <w:pPr>
        <w:jc w:val="center"/>
        <w:rPr>
          <w:rFonts w:ascii="Arial" w:hAnsi="Arial" w:cs="Arial"/>
          <w:b/>
        </w:rPr>
      </w:pPr>
      <w:r>
        <w:rPr>
          <w:rFonts w:ascii="Arial" w:hAnsi="Arial" w:cs="Arial"/>
          <w:noProof/>
          <w:lang w:val="nl-BE" w:eastAsia="nl-BE"/>
        </w:rPr>
        <w:drawing>
          <wp:inline distT="0" distB="0" distL="0" distR="0">
            <wp:extent cx="4838700" cy="3810000"/>
            <wp:effectExtent l="0" t="0" r="0" b="0"/>
            <wp:docPr id="3" name="Afbeelding 3" descr="HRcyc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cycl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8700" cy="3810000"/>
                    </a:xfrm>
                    <a:prstGeom prst="rect">
                      <a:avLst/>
                    </a:prstGeom>
                    <a:noFill/>
                    <a:ln>
                      <a:noFill/>
                    </a:ln>
                  </pic:spPr>
                </pic:pic>
              </a:graphicData>
            </a:graphic>
          </wp:inline>
        </w:drawing>
      </w:r>
      <w:r w:rsidR="00175829" w:rsidRPr="00175829">
        <w:rPr>
          <w:rFonts w:ascii="Arial" w:hAnsi="Arial" w:cs="Arial"/>
          <w:b/>
        </w:rPr>
        <w:t xml:space="preserve"> </w:t>
      </w:r>
    </w:p>
    <w:p w:rsidR="00175829" w:rsidRDefault="00175829" w:rsidP="00175829">
      <w:pPr>
        <w:jc w:val="center"/>
        <w:rPr>
          <w:rFonts w:ascii="Arial" w:hAnsi="Arial" w:cs="Arial"/>
          <w:b/>
        </w:rPr>
      </w:pPr>
      <w:r w:rsidRPr="00D17BB4">
        <w:rPr>
          <w:rFonts w:ascii="Arial" w:hAnsi="Arial" w:cs="Arial"/>
          <w:b/>
        </w:rPr>
        <w:t xml:space="preserve">Figuur </w:t>
      </w:r>
      <w:r>
        <w:rPr>
          <w:rFonts w:ascii="Arial" w:hAnsi="Arial" w:cs="Arial"/>
          <w:b/>
        </w:rPr>
        <w:t>2</w:t>
      </w:r>
      <w:r w:rsidRPr="00D17BB4">
        <w:rPr>
          <w:rFonts w:ascii="Arial" w:hAnsi="Arial" w:cs="Arial"/>
          <w:b/>
        </w:rPr>
        <w:t xml:space="preserve">. </w:t>
      </w:r>
      <w:r>
        <w:rPr>
          <w:rFonts w:ascii="Arial" w:hAnsi="Arial" w:cs="Arial"/>
          <w:b/>
        </w:rPr>
        <w:t>HR-cyclus</w:t>
      </w:r>
    </w:p>
    <w:p w:rsidR="00175829" w:rsidRDefault="00175829" w:rsidP="00CC3142">
      <w:pPr>
        <w:rPr>
          <w:rFonts w:ascii="Arial" w:hAnsi="Arial" w:cs="Arial"/>
        </w:rPr>
      </w:pPr>
    </w:p>
    <w:p w:rsidR="00E01A1E" w:rsidRDefault="00CC3142" w:rsidP="00CC3142">
      <w:pPr>
        <w:rPr>
          <w:rFonts w:ascii="Arial" w:hAnsi="Arial" w:cs="Arial"/>
        </w:rPr>
      </w:pPr>
      <w:r>
        <w:rPr>
          <w:rFonts w:ascii="Arial" w:hAnsi="Arial" w:cs="Arial"/>
        </w:rPr>
        <w:t xml:space="preserve">Hierdoor zal het immers mogelijk zijn om de </w:t>
      </w:r>
      <w:r w:rsidR="00E01A1E">
        <w:rPr>
          <w:rFonts w:ascii="Arial" w:hAnsi="Arial" w:cs="Arial"/>
        </w:rPr>
        <w:t>beleidsaanbevelingen</w:t>
      </w:r>
      <w:r>
        <w:rPr>
          <w:rFonts w:ascii="Arial" w:hAnsi="Arial" w:cs="Arial"/>
        </w:rPr>
        <w:t xml:space="preserve"> te integreren in de lopende projecten in de Vlaamse overheid.</w:t>
      </w:r>
    </w:p>
    <w:p w:rsidR="000D0E32" w:rsidRDefault="000D0E32" w:rsidP="00CC3142">
      <w:pPr>
        <w:rPr>
          <w:rFonts w:ascii="Arial" w:hAnsi="Arial" w:cs="Arial"/>
        </w:rPr>
      </w:pPr>
      <w:r>
        <w:rPr>
          <w:rFonts w:ascii="Arial" w:hAnsi="Arial" w:cs="Arial"/>
        </w:rPr>
        <w:t>De onderzoekers van SEIN formuleerden zelf ook aanbevelingen (zie bijlage). De dienst Emancipatiezaken en afdeling Beleid kozen er echter voor om deze aanbevelingen onmiddellijk meer op maat van de Vlaamse overheid te gieten.</w:t>
      </w:r>
    </w:p>
    <w:p w:rsidR="000D0E32" w:rsidRDefault="000D0E32" w:rsidP="000D0E32">
      <w:pPr>
        <w:rPr>
          <w:rFonts w:ascii="Arial" w:hAnsi="Arial" w:cs="Arial"/>
        </w:rPr>
      </w:pPr>
      <w:r>
        <w:rPr>
          <w:rFonts w:ascii="Arial" w:hAnsi="Arial" w:cs="Arial"/>
        </w:rPr>
        <w:t>Bij het formuleren van de aanbevelingen werden reeds verschillende actoren gecon</w:t>
      </w:r>
      <w:r w:rsidR="009958D4">
        <w:rPr>
          <w:rFonts w:ascii="Arial" w:hAnsi="Arial" w:cs="Arial"/>
        </w:rPr>
        <w:t xml:space="preserve">sulteerd (o.a. AgO, Regelgeving, </w:t>
      </w:r>
      <w:r>
        <w:rPr>
          <w:rFonts w:ascii="Arial" w:hAnsi="Arial" w:cs="Arial"/>
        </w:rPr>
        <w:t>APB, Jobpunt Vlaanderen).</w:t>
      </w:r>
      <w:r w:rsidR="009958D4">
        <w:rPr>
          <w:rFonts w:ascii="Arial" w:hAnsi="Arial" w:cs="Arial"/>
        </w:rPr>
        <w:t xml:space="preserve"> Tevens werd deze nota voor advies voorgelegd aan het OKA P&amp;O en het SOPO.</w:t>
      </w:r>
    </w:p>
    <w:p w:rsidR="00E01A1E" w:rsidRDefault="00E01A1E" w:rsidP="00CC3142">
      <w:pPr>
        <w:rPr>
          <w:rFonts w:ascii="Arial" w:hAnsi="Arial" w:cs="Arial"/>
        </w:rPr>
      </w:pPr>
    </w:p>
    <w:p w:rsidR="00CC3142" w:rsidRDefault="00E01A1E" w:rsidP="00CC3142">
      <w:pPr>
        <w:rPr>
          <w:rFonts w:ascii="Arial" w:hAnsi="Arial" w:cs="Arial"/>
        </w:rPr>
      </w:pPr>
      <w:r>
        <w:rPr>
          <w:rFonts w:ascii="Arial" w:hAnsi="Arial" w:cs="Arial"/>
        </w:rPr>
        <w:t>Alternatieve indelingen (zoals de 4 A’s: arbeidsvoorwaarden, arbeidsverhoudingen, arbeidsinhoud en arbeidsomstandigheden) zijn ook mogelijk maar er werd voor de HR-cyclus geopteerd om de acties aan op te hangen.</w:t>
      </w:r>
    </w:p>
    <w:p w:rsidR="00175829" w:rsidRDefault="00175829" w:rsidP="00175829">
      <w:pPr>
        <w:rPr>
          <w:rFonts w:ascii="Arial" w:hAnsi="Arial" w:cs="Arial"/>
        </w:rPr>
      </w:pPr>
    </w:p>
    <w:p w:rsidR="00175829" w:rsidRDefault="00175829" w:rsidP="00175829">
      <w:pPr>
        <w:rPr>
          <w:rFonts w:ascii="Arial" w:hAnsi="Arial" w:cs="Arial"/>
        </w:rPr>
      </w:pPr>
      <w:r>
        <w:rPr>
          <w:rFonts w:ascii="Arial" w:hAnsi="Arial" w:cs="Arial"/>
        </w:rPr>
        <w:lastRenderedPageBreak/>
        <w:t>Aangezien we kampen met een algemene doorstroomproblematiek, zullen we de aanbevelingen zoveel mogelijk genderneutraal formuleren; tenzij er voor één van de twee geslachten specifieke klemtonen worden gelegd.</w:t>
      </w:r>
    </w:p>
    <w:p w:rsidR="00191E45" w:rsidRDefault="00191E45" w:rsidP="00175829">
      <w:pPr>
        <w:rPr>
          <w:rFonts w:ascii="Arial" w:hAnsi="Arial" w:cs="Arial"/>
        </w:rPr>
      </w:pPr>
    </w:p>
    <w:p w:rsidR="00191E45" w:rsidRDefault="00191E45" w:rsidP="00175829">
      <w:pPr>
        <w:rPr>
          <w:rFonts w:ascii="Arial" w:hAnsi="Arial" w:cs="Arial"/>
        </w:rPr>
      </w:pPr>
      <w:r>
        <w:rPr>
          <w:rFonts w:ascii="Arial" w:hAnsi="Arial" w:cs="Arial"/>
        </w:rPr>
        <w:t xml:space="preserve">Een tijdspad is niet voorzien in deze nota aangezien </w:t>
      </w:r>
      <w:r w:rsidR="002052F0">
        <w:rPr>
          <w:rFonts w:ascii="Arial" w:hAnsi="Arial" w:cs="Arial"/>
        </w:rPr>
        <w:t xml:space="preserve">dit in de werking van de verschillende actoren moet ingebouwd worden. Wel bestrijkt dit strategisch plan de periode 2011-2015 </w:t>
      </w:r>
      <w:r w:rsidR="00425ED3">
        <w:rPr>
          <w:rFonts w:ascii="Arial" w:hAnsi="Arial" w:cs="Arial"/>
        </w:rPr>
        <w:t xml:space="preserve">(alineëring op het Strategisch Plan van de dienst Emancipatiezaken) </w:t>
      </w:r>
      <w:r w:rsidR="002052F0">
        <w:rPr>
          <w:rFonts w:ascii="Arial" w:hAnsi="Arial" w:cs="Arial"/>
        </w:rPr>
        <w:t>en is logischerwijs voorzien dat de acties in dit tijdsbestek worden uitgevoerd.</w:t>
      </w:r>
    </w:p>
    <w:p w:rsidR="003D748B" w:rsidRDefault="003D748B" w:rsidP="00175829">
      <w:pPr>
        <w:rPr>
          <w:rFonts w:ascii="Arial" w:hAnsi="Arial" w:cs="Arial"/>
        </w:rPr>
      </w:pPr>
    </w:p>
    <w:p w:rsidR="003D748B" w:rsidRDefault="003D748B" w:rsidP="00175829">
      <w:pPr>
        <w:rPr>
          <w:rFonts w:ascii="Arial" w:hAnsi="Arial" w:cs="Arial"/>
        </w:rPr>
      </w:pPr>
      <w:r>
        <w:rPr>
          <w:rFonts w:ascii="Arial" w:hAnsi="Arial" w:cs="Arial"/>
        </w:rPr>
        <w:t>Bij voorkeur dienen de acties waarvan de hoogste impact verwacht wordt, prioritair uitgevoerd te worden.</w:t>
      </w:r>
    </w:p>
    <w:p w:rsidR="00CC3142" w:rsidRDefault="00CC3142" w:rsidP="00CC3142">
      <w:pPr>
        <w:rPr>
          <w:rFonts w:ascii="Arial" w:hAnsi="Arial" w:cs="Arial"/>
        </w:rPr>
      </w:pPr>
    </w:p>
    <w:p w:rsidR="00E0769B" w:rsidRPr="00E0769B" w:rsidRDefault="00E0769B" w:rsidP="00E0769B">
      <w:pPr>
        <w:rPr>
          <w:rFonts w:ascii="Arial" w:hAnsi="Arial" w:cs="Arial"/>
          <w:u w:val="single"/>
        </w:rPr>
      </w:pPr>
      <w:r w:rsidRPr="00E0769B">
        <w:rPr>
          <w:rFonts w:ascii="Arial" w:hAnsi="Arial" w:cs="Arial"/>
          <w:u w:val="single"/>
        </w:rPr>
        <w:t>Interpretatie tabel</w:t>
      </w:r>
    </w:p>
    <w:p w:rsidR="00E0769B" w:rsidRDefault="00E0769B" w:rsidP="00E0769B">
      <w:pPr>
        <w:rPr>
          <w:rFonts w:ascii="Arial" w:hAnsi="Arial" w:cs="Arial"/>
          <w:b/>
          <w:u w:val="single"/>
        </w:rPr>
      </w:pPr>
    </w:p>
    <w:p w:rsidR="00C13C9C" w:rsidRDefault="00E0769B" w:rsidP="00E0769B">
      <w:pPr>
        <w:rPr>
          <w:rFonts w:ascii="Arial" w:hAnsi="Arial" w:cs="Arial"/>
        </w:rPr>
      </w:pPr>
      <w:r w:rsidRPr="00F4175C">
        <w:rPr>
          <w:rFonts w:ascii="Arial" w:hAnsi="Arial" w:cs="Arial"/>
          <w:b/>
          <w:u w:val="single"/>
        </w:rPr>
        <w:t>Actie</w:t>
      </w:r>
      <w:r w:rsidRPr="00F4175C">
        <w:rPr>
          <w:rFonts w:ascii="Arial" w:hAnsi="Arial" w:cs="Arial"/>
        </w:rPr>
        <w:t xml:space="preserve">: </w:t>
      </w:r>
      <w:r w:rsidR="00175829">
        <w:rPr>
          <w:rFonts w:ascii="Arial" w:hAnsi="Arial" w:cs="Arial"/>
        </w:rPr>
        <w:t>Dit zijn de feitelijke beleidsaanbevelingen</w:t>
      </w:r>
      <w:r w:rsidR="00C13C9C">
        <w:rPr>
          <w:rFonts w:ascii="Arial" w:hAnsi="Arial" w:cs="Arial"/>
        </w:rPr>
        <w:t>; de acties die de Vlaamse overheid zou moeten ondernemen om de doorstroom van medewerkers naar N-1 functies te deblokkeren</w:t>
      </w:r>
      <w:r w:rsidR="00175829">
        <w:rPr>
          <w:rFonts w:ascii="Arial" w:hAnsi="Arial" w:cs="Arial"/>
        </w:rPr>
        <w:t xml:space="preserve">. </w:t>
      </w:r>
    </w:p>
    <w:p w:rsidR="00E0769B" w:rsidRDefault="00175829" w:rsidP="00E0769B">
      <w:pPr>
        <w:rPr>
          <w:rFonts w:ascii="Arial" w:hAnsi="Arial" w:cs="Arial"/>
        </w:rPr>
      </w:pPr>
      <w:r>
        <w:rPr>
          <w:rFonts w:ascii="Arial" w:hAnsi="Arial" w:cs="Arial"/>
        </w:rPr>
        <w:t xml:space="preserve">Ze </w:t>
      </w:r>
      <w:r w:rsidR="00E0769B">
        <w:rPr>
          <w:rFonts w:ascii="Arial" w:hAnsi="Arial" w:cs="Arial"/>
        </w:rPr>
        <w:t xml:space="preserve">zijn nog niet uitgewerkt in projectplannen maar geven een richting aan wat moet gebeuren om aan de aanbevelingen (zie hierboven) tegemoet te komen. Sommige acties </w:t>
      </w:r>
      <w:r w:rsidR="00483EAB">
        <w:rPr>
          <w:rFonts w:ascii="Arial" w:hAnsi="Arial" w:cs="Arial"/>
        </w:rPr>
        <w:t>kunnen onder meerdere onderdelen van de HR-cyclus gepositioneerd worden</w:t>
      </w:r>
      <w:r w:rsidR="00E0769B">
        <w:rPr>
          <w:rFonts w:ascii="Arial" w:hAnsi="Arial" w:cs="Arial"/>
        </w:rPr>
        <w:t>.</w:t>
      </w:r>
    </w:p>
    <w:p w:rsidR="00B667D7" w:rsidRDefault="00B667D7" w:rsidP="00E0769B">
      <w:pPr>
        <w:rPr>
          <w:rFonts w:ascii="Arial" w:hAnsi="Arial" w:cs="Arial"/>
        </w:rPr>
      </w:pPr>
    </w:p>
    <w:p w:rsidR="00B667D7" w:rsidRDefault="00B667D7" w:rsidP="00E0769B">
      <w:pPr>
        <w:rPr>
          <w:rFonts w:ascii="Arial" w:hAnsi="Arial" w:cs="Arial"/>
        </w:rPr>
      </w:pPr>
      <w:r>
        <w:rPr>
          <w:rFonts w:ascii="Arial" w:hAnsi="Arial" w:cs="Arial"/>
        </w:rPr>
        <w:t>Er werd zoveel mogelijk getracht om de achterliggende redenering bij een beleidsaanbeveling mee te geven.</w:t>
      </w:r>
    </w:p>
    <w:p w:rsidR="00175829" w:rsidRPr="00F976C6" w:rsidRDefault="00175829" w:rsidP="00E0769B">
      <w:pPr>
        <w:rPr>
          <w:rFonts w:ascii="Arial" w:hAnsi="Arial" w:cs="Arial"/>
        </w:rPr>
      </w:pPr>
    </w:p>
    <w:p w:rsidR="00E0769B" w:rsidRPr="00F4175C" w:rsidRDefault="00E0769B" w:rsidP="00E0769B">
      <w:pPr>
        <w:rPr>
          <w:rFonts w:ascii="Arial" w:hAnsi="Arial" w:cs="Arial"/>
        </w:rPr>
      </w:pPr>
      <w:r w:rsidRPr="001E0A6C">
        <w:rPr>
          <w:rFonts w:ascii="Arial" w:hAnsi="Arial" w:cs="Arial"/>
          <w:b/>
          <w:u w:val="single"/>
        </w:rPr>
        <w:t>Kadering</w:t>
      </w:r>
      <w:r>
        <w:rPr>
          <w:rFonts w:ascii="Arial" w:hAnsi="Arial" w:cs="Arial"/>
        </w:rPr>
        <w:t>: Geeft aan of de actie 1) ingepast moet worden in een breder kader 2) een specifiek project betreft en wie het eventueel kan trekken3) e</w:t>
      </w:r>
      <w:r w:rsidR="002052F0">
        <w:rPr>
          <w:rFonts w:ascii="Arial" w:hAnsi="Arial" w:cs="Arial"/>
        </w:rPr>
        <w:t>en communicatieactie vereist</w:t>
      </w:r>
    </w:p>
    <w:p w:rsidR="00E0769B" w:rsidRDefault="00E0769B" w:rsidP="00E0769B">
      <w:pPr>
        <w:rPr>
          <w:rFonts w:ascii="Arial" w:hAnsi="Arial" w:cs="Arial"/>
          <w:b/>
          <w:u w:val="single"/>
        </w:rPr>
      </w:pPr>
    </w:p>
    <w:p w:rsidR="00E0769B" w:rsidRPr="00F4175C" w:rsidRDefault="00E0769B" w:rsidP="00E0769B">
      <w:pPr>
        <w:rPr>
          <w:rFonts w:ascii="Arial" w:hAnsi="Arial" w:cs="Arial"/>
        </w:rPr>
      </w:pPr>
      <w:r w:rsidRPr="00F4175C">
        <w:rPr>
          <w:rFonts w:ascii="Arial" w:hAnsi="Arial" w:cs="Arial"/>
          <w:b/>
          <w:u w:val="single"/>
        </w:rPr>
        <w:t>Impact</w:t>
      </w:r>
      <w:r w:rsidRPr="00F4175C">
        <w:rPr>
          <w:rFonts w:ascii="Arial" w:hAnsi="Arial" w:cs="Arial"/>
        </w:rPr>
        <w:t xml:space="preserve">: Effect van de actie op verbetering van de doorstroming in Hoog – Middelmatig – Laag. </w:t>
      </w:r>
    </w:p>
    <w:p w:rsidR="00E0769B" w:rsidRDefault="00E0769B" w:rsidP="00E0769B">
      <w:pPr>
        <w:rPr>
          <w:rFonts w:ascii="Arial" w:hAnsi="Arial" w:cs="Arial"/>
          <w:b/>
          <w:u w:val="single"/>
        </w:rPr>
      </w:pPr>
    </w:p>
    <w:p w:rsidR="00F45406" w:rsidRDefault="00E0769B" w:rsidP="000D0E32">
      <w:pPr>
        <w:rPr>
          <w:rFonts w:ascii="Arial" w:hAnsi="Arial" w:cs="Arial"/>
        </w:rPr>
      </w:pPr>
      <w:r w:rsidRPr="00F4175C">
        <w:rPr>
          <w:rFonts w:ascii="Arial" w:hAnsi="Arial" w:cs="Arial"/>
          <w:b/>
          <w:u w:val="single"/>
        </w:rPr>
        <w:t>Juridisch</w:t>
      </w:r>
      <w:r w:rsidRPr="00F4175C">
        <w:rPr>
          <w:rFonts w:ascii="Arial" w:hAnsi="Arial" w:cs="Arial"/>
        </w:rPr>
        <w:t>: Geeft een insch</w:t>
      </w:r>
      <w:r w:rsidR="00B667D7">
        <w:rPr>
          <w:rFonts w:ascii="Arial" w:hAnsi="Arial" w:cs="Arial"/>
        </w:rPr>
        <w:t>atting van wat er moet gebeuren</w:t>
      </w:r>
      <w:r w:rsidRPr="00F4175C">
        <w:rPr>
          <w:rFonts w:ascii="Arial" w:hAnsi="Arial" w:cs="Arial"/>
        </w:rPr>
        <w:t>.</w:t>
      </w:r>
    </w:p>
    <w:p w:rsidR="00C13C9C" w:rsidRDefault="00C13C9C" w:rsidP="000D0E32">
      <w:pPr>
        <w:rPr>
          <w:rFonts w:ascii="Arial" w:hAnsi="Arial" w:cs="Arial"/>
        </w:rPr>
      </w:pPr>
    </w:p>
    <w:p w:rsidR="00C13C9C" w:rsidRPr="002455B3" w:rsidRDefault="00C13C9C" w:rsidP="000D0E32">
      <w:pPr>
        <w:rPr>
          <w:rFonts w:ascii="Arial" w:hAnsi="Arial" w:cs="Arial"/>
        </w:rPr>
        <w:sectPr w:rsidR="00C13C9C" w:rsidRPr="002455B3">
          <w:footerReference w:type="even" r:id="rId11"/>
          <w:footerReference w:type="default" r:id="rId12"/>
          <w:pgSz w:w="11906" w:h="16838"/>
          <w:pgMar w:top="1417" w:right="1417" w:bottom="1417" w:left="1417" w:header="708" w:footer="708" w:gutter="0"/>
          <w:cols w:space="708"/>
          <w:docGrid w:linePitch="360"/>
        </w:sectPr>
      </w:pPr>
      <w:r w:rsidRPr="00C13C9C">
        <w:rPr>
          <w:rFonts w:ascii="Arial" w:hAnsi="Arial" w:cs="Arial"/>
          <w:b/>
          <w:u w:val="single"/>
        </w:rPr>
        <w:t>Actor</w:t>
      </w:r>
      <w:r>
        <w:rPr>
          <w:rFonts w:ascii="Arial" w:hAnsi="Arial" w:cs="Arial"/>
        </w:rPr>
        <w:t>: De voorgestelde trekkers voor deze actie.</w:t>
      </w:r>
    </w:p>
    <w:tbl>
      <w:tblPr>
        <w:tblStyle w:val="Tabelraster"/>
        <w:tblW w:w="14508" w:type="dxa"/>
        <w:tblLayout w:type="fixed"/>
        <w:tblLook w:val="01E0" w:firstRow="1" w:lastRow="1" w:firstColumn="1" w:lastColumn="1" w:noHBand="0" w:noVBand="0"/>
      </w:tblPr>
      <w:tblGrid>
        <w:gridCol w:w="236"/>
        <w:gridCol w:w="8512"/>
        <w:gridCol w:w="720"/>
        <w:gridCol w:w="1440"/>
        <w:gridCol w:w="39"/>
        <w:gridCol w:w="1941"/>
        <w:gridCol w:w="1620"/>
      </w:tblGrid>
      <w:tr w:rsidR="00396DE3" w:rsidRPr="00F4175C" w:rsidTr="00043B4D">
        <w:tc>
          <w:tcPr>
            <w:tcW w:w="8748" w:type="dxa"/>
            <w:gridSpan w:val="2"/>
          </w:tcPr>
          <w:p w:rsidR="00396DE3" w:rsidRPr="00F4175C" w:rsidRDefault="00396DE3" w:rsidP="00B65F8B">
            <w:pPr>
              <w:jc w:val="center"/>
              <w:rPr>
                <w:rFonts w:ascii="Arial" w:hAnsi="Arial" w:cs="Arial"/>
                <w:b/>
                <w:u w:val="single"/>
              </w:rPr>
            </w:pPr>
            <w:r w:rsidRPr="00F4175C">
              <w:rPr>
                <w:rFonts w:ascii="Arial" w:hAnsi="Arial" w:cs="Arial"/>
                <w:b/>
                <w:u w:val="single"/>
              </w:rPr>
              <w:lastRenderedPageBreak/>
              <w:t>Actie</w:t>
            </w:r>
          </w:p>
        </w:tc>
        <w:tc>
          <w:tcPr>
            <w:tcW w:w="720" w:type="dxa"/>
          </w:tcPr>
          <w:p w:rsidR="00396DE3" w:rsidRPr="00F4175C" w:rsidRDefault="00396DE3" w:rsidP="007907C1">
            <w:pPr>
              <w:jc w:val="center"/>
              <w:rPr>
                <w:rFonts w:ascii="Arial" w:hAnsi="Arial" w:cs="Arial"/>
                <w:b/>
                <w:u w:val="single"/>
              </w:rPr>
            </w:pPr>
            <w:r w:rsidRPr="00F4175C">
              <w:rPr>
                <w:rFonts w:ascii="Arial" w:hAnsi="Arial" w:cs="Arial"/>
                <w:b/>
                <w:u w:val="single"/>
              </w:rPr>
              <w:t>Im</w:t>
            </w:r>
            <w:r>
              <w:rPr>
                <w:rFonts w:ascii="Arial" w:hAnsi="Arial" w:cs="Arial"/>
                <w:b/>
                <w:u w:val="single"/>
              </w:rPr>
              <w:t>-</w:t>
            </w:r>
            <w:r w:rsidRPr="00F4175C">
              <w:rPr>
                <w:rFonts w:ascii="Arial" w:hAnsi="Arial" w:cs="Arial"/>
                <w:b/>
                <w:u w:val="single"/>
              </w:rPr>
              <w:t>pact</w:t>
            </w:r>
          </w:p>
        </w:tc>
        <w:tc>
          <w:tcPr>
            <w:tcW w:w="1479" w:type="dxa"/>
            <w:gridSpan w:val="2"/>
          </w:tcPr>
          <w:p w:rsidR="00396DE3" w:rsidRPr="00F4175C" w:rsidRDefault="00396DE3" w:rsidP="00B65F8B">
            <w:pPr>
              <w:jc w:val="center"/>
              <w:rPr>
                <w:rFonts w:ascii="Arial" w:hAnsi="Arial" w:cs="Arial"/>
                <w:b/>
                <w:u w:val="single"/>
              </w:rPr>
            </w:pPr>
            <w:r w:rsidRPr="00F4175C">
              <w:rPr>
                <w:rFonts w:ascii="Arial" w:hAnsi="Arial" w:cs="Arial"/>
                <w:b/>
                <w:u w:val="single"/>
              </w:rPr>
              <w:t>Juridisch</w:t>
            </w:r>
          </w:p>
        </w:tc>
        <w:tc>
          <w:tcPr>
            <w:tcW w:w="1941" w:type="dxa"/>
          </w:tcPr>
          <w:p w:rsidR="00396DE3" w:rsidRPr="00F4175C" w:rsidRDefault="00396DE3" w:rsidP="00B65F8B">
            <w:pPr>
              <w:jc w:val="center"/>
              <w:rPr>
                <w:rFonts w:ascii="Arial" w:hAnsi="Arial" w:cs="Arial"/>
                <w:b/>
                <w:u w:val="single"/>
              </w:rPr>
            </w:pPr>
            <w:r>
              <w:rPr>
                <w:rFonts w:ascii="Arial" w:hAnsi="Arial" w:cs="Arial"/>
                <w:b/>
                <w:u w:val="single"/>
              </w:rPr>
              <w:t>Kadering</w:t>
            </w:r>
          </w:p>
        </w:tc>
        <w:tc>
          <w:tcPr>
            <w:tcW w:w="1620" w:type="dxa"/>
          </w:tcPr>
          <w:p w:rsidR="00396DE3" w:rsidRDefault="00396DE3" w:rsidP="00B65F8B">
            <w:pPr>
              <w:jc w:val="center"/>
              <w:rPr>
                <w:rFonts w:ascii="Arial" w:hAnsi="Arial" w:cs="Arial"/>
                <w:b/>
                <w:u w:val="single"/>
              </w:rPr>
            </w:pPr>
            <w:r>
              <w:rPr>
                <w:rFonts w:ascii="Arial" w:hAnsi="Arial" w:cs="Arial"/>
                <w:b/>
                <w:u w:val="single"/>
              </w:rPr>
              <w:t>Actor</w:t>
            </w:r>
          </w:p>
        </w:tc>
      </w:tr>
      <w:tr w:rsidR="00EF3EA7" w:rsidRPr="00B65F8B" w:rsidTr="00043B4D">
        <w:trPr>
          <w:trHeight w:val="504"/>
        </w:trPr>
        <w:tc>
          <w:tcPr>
            <w:tcW w:w="14508" w:type="dxa"/>
            <w:gridSpan w:val="7"/>
          </w:tcPr>
          <w:p w:rsidR="00EF3EA7" w:rsidRPr="00EF3EA7" w:rsidRDefault="00EF3EA7" w:rsidP="00EF3EA7">
            <w:pPr>
              <w:pStyle w:val="Kop3"/>
            </w:pPr>
            <w:r w:rsidRPr="00EF3EA7">
              <w:t>HR-cyclus</w:t>
            </w:r>
          </w:p>
        </w:tc>
      </w:tr>
      <w:tr w:rsidR="00EF3EA7" w:rsidRPr="00B65F8B" w:rsidTr="00043B4D">
        <w:trPr>
          <w:trHeight w:val="493"/>
        </w:trPr>
        <w:tc>
          <w:tcPr>
            <w:tcW w:w="14508" w:type="dxa"/>
            <w:gridSpan w:val="7"/>
          </w:tcPr>
          <w:p w:rsidR="00EF3EA7" w:rsidRPr="001714EA" w:rsidRDefault="00EF3EA7" w:rsidP="00EF3EA7">
            <w:pPr>
              <w:numPr>
                <w:ilvl w:val="0"/>
                <w:numId w:val="18"/>
              </w:numPr>
              <w:tabs>
                <w:tab w:val="clear" w:pos="540"/>
                <w:tab w:val="num" w:pos="180"/>
              </w:tabs>
              <w:ind w:left="180" w:firstLine="0"/>
              <w:rPr>
                <w:rFonts w:ascii="Arial" w:hAnsi="Arial" w:cs="Arial"/>
              </w:rPr>
            </w:pPr>
            <w:r w:rsidRPr="002455B3">
              <w:rPr>
                <w:rFonts w:ascii="Arial" w:hAnsi="Arial" w:cs="Arial"/>
              </w:rPr>
              <w:t xml:space="preserve">Instroom </w:t>
            </w:r>
            <w:r>
              <w:rPr>
                <w:rFonts w:ascii="Arial" w:hAnsi="Arial" w:cs="Arial"/>
              </w:rPr>
              <w:t>–</w:t>
            </w:r>
            <w:r w:rsidRPr="002455B3">
              <w:rPr>
                <w:rFonts w:ascii="Arial" w:hAnsi="Arial" w:cs="Arial"/>
              </w:rPr>
              <w:t xml:space="preserve"> Rekrutering en selectie</w:t>
            </w:r>
          </w:p>
        </w:tc>
      </w:tr>
      <w:tr w:rsidR="00EF3EA7" w:rsidRPr="00B65F8B" w:rsidTr="00043B4D">
        <w:tc>
          <w:tcPr>
            <w:tcW w:w="236" w:type="dxa"/>
            <w:vMerge w:val="restart"/>
          </w:tcPr>
          <w:p w:rsidR="00EF3EA7" w:rsidRPr="002455B3" w:rsidRDefault="00EF3EA7" w:rsidP="002D5A54">
            <w:pPr>
              <w:ind w:left="360"/>
              <w:rPr>
                <w:rFonts w:ascii="Arial" w:hAnsi="Arial" w:cs="Arial"/>
              </w:rPr>
            </w:pPr>
          </w:p>
        </w:tc>
        <w:tc>
          <w:tcPr>
            <w:tcW w:w="8512" w:type="dxa"/>
          </w:tcPr>
          <w:p w:rsidR="00EF3EA7" w:rsidRDefault="00EF3EA7" w:rsidP="002D5A54">
            <w:pPr>
              <w:numPr>
                <w:ilvl w:val="0"/>
                <w:numId w:val="16"/>
              </w:numPr>
              <w:rPr>
                <w:rFonts w:ascii="Arial" w:hAnsi="Arial" w:cs="Arial"/>
              </w:rPr>
            </w:pPr>
            <w:r>
              <w:rPr>
                <w:rFonts w:ascii="Arial" w:hAnsi="Arial" w:cs="Arial"/>
              </w:rPr>
              <w:t xml:space="preserve">Meer kadering geven aan het schrijven van een </w:t>
            </w:r>
            <w:r w:rsidRPr="00AC28E6">
              <w:rPr>
                <w:rFonts w:ascii="Arial" w:hAnsi="Arial" w:cs="Arial"/>
                <w:b/>
              </w:rPr>
              <w:t>managementvisie</w:t>
            </w:r>
            <w:r>
              <w:rPr>
                <w:rFonts w:ascii="Arial" w:hAnsi="Arial" w:cs="Arial"/>
              </w:rPr>
              <w:t xml:space="preserve"> </w:t>
            </w:r>
            <w:r w:rsidR="00425ED3">
              <w:rPr>
                <w:rFonts w:ascii="Arial" w:hAnsi="Arial" w:cs="Arial"/>
              </w:rPr>
              <w:t xml:space="preserve">(rekening houdend met de verschillen tussen beleidsdomeinen) </w:t>
            </w:r>
            <w:r w:rsidR="000F397C">
              <w:rPr>
                <w:rFonts w:ascii="Arial" w:hAnsi="Arial" w:cs="Arial"/>
              </w:rPr>
              <w:t xml:space="preserve">zodat kandidaten er niet door afgeschrikt worden </w:t>
            </w:r>
            <w:r>
              <w:rPr>
                <w:rFonts w:ascii="Arial" w:hAnsi="Arial" w:cs="Arial"/>
              </w:rPr>
              <w:t>door het te definiëren, duidelijke criteria op te stellen, voorbeelden en meer informatie ter beschikking te stellen aan zowel kandidaten als selectoren.</w:t>
            </w:r>
            <w:r w:rsidR="007E48CD">
              <w:rPr>
                <w:rFonts w:ascii="Arial" w:hAnsi="Arial" w:cs="Arial"/>
              </w:rPr>
              <w:br/>
            </w:r>
            <w:r w:rsidR="007E48CD" w:rsidRPr="007E48CD">
              <w:rPr>
                <w:rFonts w:ascii="Arial" w:hAnsi="Arial" w:cs="Arial"/>
              </w:rPr>
              <w:t>Jobpunt Vlaanderen zou deze informatie ter beschikking kunnen stellen via het vennotenportaal op de website van Jobpunt Vlaanderen, dat in de nabije toekomst zal worden gelanceerd.</w:t>
            </w:r>
          </w:p>
        </w:tc>
        <w:tc>
          <w:tcPr>
            <w:tcW w:w="720" w:type="dxa"/>
          </w:tcPr>
          <w:p w:rsidR="00EF3EA7" w:rsidRPr="00B65F8B" w:rsidRDefault="00EF3EA7" w:rsidP="007907C1">
            <w:pPr>
              <w:jc w:val="center"/>
              <w:rPr>
                <w:rFonts w:ascii="Arial" w:hAnsi="Arial" w:cs="Arial"/>
              </w:rPr>
            </w:pPr>
            <w:r>
              <w:rPr>
                <w:rFonts w:ascii="Arial" w:hAnsi="Arial" w:cs="Arial"/>
              </w:rPr>
              <w:t>M</w:t>
            </w:r>
          </w:p>
        </w:tc>
        <w:tc>
          <w:tcPr>
            <w:tcW w:w="1479" w:type="dxa"/>
            <w:gridSpan w:val="2"/>
          </w:tcPr>
          <w:p w:rsidR="00EF3EA7" w:rsidRPr="00B65F8B" w:rsidRDefault="00EF3EA7" w:rsidP="00314955">
            <w:pPr>
              <w:rPr>
                <w:rFonts w:ascii="Arial" w:hAnsi="Arial" w:cs="Arial"/>
              </w:rPr>
            </w:pPr>
          </w:p>
        </w:tc>
        <w:tc>
          <w:tcPr>
            <w:tcW w:w="1941" w:type="dxa"/>
          </w:tcPr>
          <w:p w:rsidR="00EF3EA7" w:rsidRPr="00B65F8B" w:rsidRDefault="00EF3EA7" w:rsidP="00314955">
            <w:pPr>
              <w:rPr>
                <w:rFonts w:ascii="Arial" w:hAnsi="Arial" w:cs="Arial"/>
              </w:rPr>
            </w:pPr>
            <w:r>
              <w:rPr>
                <w:rFonts w:ascii="Arial" w:hAnsi="Arial" w:cs="Arial"/>
              </w:rPr>
              <w:t>Specifiek</w:t>
            </w:r>
          </w:p>
        </w:tc>
        <w:tc>
          <w:tcPr>
            <w:tcW w:w="1620" w:type="dxa"/>
          </w:tcPr>
          <w:p w:rsidR="00EF3EA7" w:rsidRDefault="00EF3EA7" w:rsidP="00314955">
            <w:pPr>
              <w:rPr>
                <w:rFonts w:ascii="Arial" w:hAnsi="Arial" w:cs="Arial"/>
              </w:rPr>
            </w:pPr>
            <w:r>
              <w:rPr>
                <w:rFonts w:ascii="Arial" w:hAnsi="Arial" w:cs="Arial"/>
              </w:rPr>
              <w:t>AgO en Jobpunt</w:t>
            </w:r>
          </w:p>
        </w:tc>
      </w:tr>
      <w:tr w:rsidR="00EF3EA7" w:rsidRPr="00B65F8B" w:rsidTr="00043B4D">
        <w:tc>
          <w:tcPr>
            <w:tcW w:w="236" w:type="dxa"/>
            <w:vMerge/>
          </w:tcPr>
          <w:p w:rsidR="00EF3EA7" w:rsidRPr="002455B3" w:rsidRDefault="00EF3EA7" w:rsidP="002D5A54">
            <w:pPr>
              <w:ind w:left="360"/>
              <w:rPr>
                <w:rFonts w:ascii="Arial" w:hAnsi="Arial" w:cs="Arial"/>
              </w:rPr>
            </w:pPr>
          </w:p>
        </w:tc>
        <w:tc>
          <w:tcPr>
            <w:tcW w:w="8512" w:type="dxa"/>
          </w:tcPr>
          <w:p w:rsidR="00EF3EA7" w:rsidRDefault="00EF3EA7" w:rsidP="002D5A54">
            <w:pPr>
              <w:numPr>
                <w:ilvl w:val="0"/>
                <w:numId w:val="16"/>
              </w:numPr>
              <w:rPr>
                <w:rFonts w:ascii="Arial" w:hAnsi="Arial" w:cs="Arial"/>
              </w:rPr>
            </w:pPr>
            <w:r w:rsidRPr="00AC28E6">
              <w:rPr>
                <w:rFonts w:ascii="Arial" w:hAnsi="Arial" w:cs="Arial"/>
                <w:b/>
              </w:rPr>
              <w:t>Informatie</w:t>
            </w:r>
            <w:r>
              <w:rPr>
                <w:rFonts w:ascii="Arial" w:hAnsi="Arial" w:cs="Arial"/>
              </w:rPr>
              <w:t xml:space="preserve"> over N</w:t>
            </w:r>
            <w:r w:rsidR="00CE5016">
              <w:rPr>
                <w:rFonts w:ascii="Arial" w:hAnsi="Arial" w:cs="Arial"/>
              </w:rPr>
              <w:t xml:space="preserve">, </w:t>
            </w:r>
            <w:r w:rsidR="00AB335B">
              <w:rPr>
                <w:rFonts w:ascii="Arial" w:hAnsi="Arial" w:cs="Arial"/>
              </w:rPr>
              <w:t>N</w:t>
            </w:r>
            <w:r>
              <w:rPr>
                <w:rFonts w:ascii="Arial" w:hAnsi="Arial" w:cs="Arial"/>
              </w:rPr>
              <w:t xml:space="preserve">-1 </w:t>
            </w:r>
            <w:r w:rsidR="00CE5016">
              <w:rPr>
                <w:rFonts w:ascii="Arial" w:hAnsi="Arial" w:cs="Arial"/>
              </w:rPr>
              <w:t>en N-2-</w:t>
            </w:r>
            <w:r>
              <w:rPr>
                <w:rFonts w:ascii="Arial" w:hAnsi="Arial" w:cs="Arial"/>
              </w:rPr>
              <w:t>functies centraal ter beschikking stellen; bij voorkeur op de website van de selector van de Vlaamse overheid, Jobpunt Vlaanderen.</w:t>
            </w:r>
            <w:r w:rsidR="00AB335B">
              <w:rPr>
                <w:rFonts w:ascii="Arial" w:hAnsi="Arial" w:cs="Arial"/>
              </w:rPr>
              <w:t xml:space="preserve"> </w:t>
            </w:r>
            <w:r w:rsidR="0062618F">
              <w:rPr>
                <w:rFonts w:ascii="Arial" w:hAnsi="Arial" w:cs="Arial"/>
              </w:rPr>
              <w:br/>
            </w:r>
            <w:r w:rsidR="00AB335B">
              <w:rPr>
                <w:rFonts w:ascii="Arial" w:hAnsi="Arial" w:cs="Arial"/>
              </w:rPr>
              <w:t>Hiermee ontstaat een beeld van de variëteit aan functies. Dit omvat tevens informatie over mensgericht en coachend leidinggeven en de managementcode.</w:t>
            </w:r>
          </w:p>
        </w:tc>
        <w:tc>
          <w:tcPr>
            <w:tcW w:w="720" w:type="dxa"/>
          </w:tcPr>
          <w:p w:rsidR="00EF3EA7" w:rsidRPr="00B65F8B" w:rsidRDefault="00EF3EA7" w:rsidP="007907C1">
            <w:pPr>
              <w:jc w:val="center"/>
              <w:rPr>
                <w:rFonts w:ascii="Arial" w:hAnsi="Arial" w:cs="Arial"/>
              </w:rPr>
            </w:pPr>
            <w:r>
              <w:rPr>
                <w:rFonts w:ascii="Arial" w:hAnsi="Arial" w:cs="Arial"/>
              </w:rPr>
              <w:t>L</w:t>
            </w:r>
          </w:p>
        </w:tc>
        <w:tc>
          <w:tcPr>
            <w:tcW w:w="1479" w:type="dxa"/>
            <w:gridSpan w:val="2"/>
          </w:tcPr>
          <w:p w:rsidR="00EF3EA7" w:rsidRPr="00B65F8B" w:rsidRDefault="00EF3EA7" w:rsidP="00314955">
            <w:pPr>
              <w:rPr>
                <w:rFonts w:ascii="Arial" w:hAnsi="Arial" w:cs="Arial"/>
              </w:rPr>
            </w:pPr>
          </w:p>
        </w:tc>
        <w:tc>
          <w:tcPr>
            <w:tcW w:w="1941" w:type="dxa"/>
          </w:tcPr>
          <w:p w:rsidR="00EF3EA7" w:rsidRPr="00B65F8B" w:rsidRDefault="00EF3EA7" w:rsidP="00314955">
            <w:pPr>
              <w:rPr>
                <w:rFonts w:ascii="Arial" w:hAnsi="Arial" w:cs="Arial"/>
              </w:rPr>
            </w:pPr>
            <w:r>
              <w:rPr>
                <w:rFonts w:ascii="Arial" w:hAnsi="Arial" w:cs="Arial"/>
              </w:rPr>
              <w:t>Communi</w:t>
            </w:r>
            <w:r w:rsidR="001714EA">
              <w:rPr>
                <w:rFonts w:ascii="Arial" w:hAnsi="Arial" w:cs="Arial"/>
              </w:rPr>
              <w:t>-</w:t>
            </w:r>
            <w:r>
              <w:rPr>
                <w:rFonts w:ascii="Arial" w:hAnsi="Arial" w:cs="Arial"/>
              </w:rPr>
              <w:t>catieactie</w:t>
            </w:r>
          </w:p>
        </w:tc>
        <w:tc>
          <w:tcPr>
            <w:tcW w:w="1620" w:type="dxa"/>
          </w:tcPr>
          <w:p w:rsidR="00EF3EA7" w:rsidRDefault="00EF3EA7" w:rsidP="00314955">
            <w:pPr>
              <w:rPr>
                <w:rFonts w:ascii="Arial" w:hAnsi="Arial" w:cs="Arial"/>
              </w:rPr>
            </w:pPr>
            <w:r>
              <w:rPr>
                <w:rFonts w:ascii="Arial" w:hAnsi="Arial" w:cs="Arial"/>
              </w:rPr>
              <w:t>Jobpunt</w:t>
            </w:r>
          </w:p>
        </w:tc>
      </w:tr>
      <w:tr w:rsidR="009115CD" w:rsidRPr="00B65F8B" w:rsidTr="00043B4D">
        <w:tc>
          <w:tcPr>
            <w:tcW w:w="236" w:type="dxa"/>
            <w:vMerge/>
          </w:tcPr>
          <w:p w:rsidR="009115CD" w:rsidRPr="002455B3" w:rsidRDefault="009115CD" w:rsidP="002D5A54">
            <w:pPr>
              <w:ind w:left="360"/>
              <w:rPr>
                <w:rFonts w:ascii="Arial" w:hAnsi="Arial" w:cs="Arial"/>
              </w:rPr>
            </w:pPr>
          </w:p>
        </w:tc>
        <w:tc>
          <w:tcPr>
            <w:tcW w:w="8512" w:type="dxa"/>
          </w:tcPr>
          <w:p w:rsidR="009115CD" w:rsidRDefault="005C0588" w:rsidP="00942BAC">
            <w:pPr>
              <w:numPr>
                <w:ilvl w:val="0"/>
                <w:numId w:val="16"/>
              </w:numPr>
              <w:rPr>
                <w:rFonts w:ascii="Arial" w:hAnsi="Arial" w:cs="Arial"/>
              </w:rPr>
            </w:pPr>
            <w:r>
              <w:rPr>
                <w:rFonts w:ascii="Arial" w:hAnsi="Arial" w:cs="Arial"/>
              </w:rPr>
              <w:t xml:space="preserve">Proactief </w:t>
            </w:r>
            <w:r w:rsidR="009115CD" w:rsidRPr="00AC28E6">
              <w:rPr>
                <w:rFonts w:ascii="Arial" w:hAnsi="Arial" w:cs="Arial"/>
                <w:b/>
              </w:rPr>
              <w:t>aanschrijven</w:t>
            </w:r>
            <w:r w:rsidR="009115CD">
              <w:rPr>
                <w:rFonts w:ascii="Arial" w:hAnsi="Arial" w:cs="Arial"/>
              </w:rPr>
              <w:t xml:space="preserve"> van de </w:t>
            </w:r>
            <w:r w:rsidR="009115CD" w:rsidRPr="00AC28E6">
              <w:rPr>
                <w:rFonts w:ascii="Arial" w:hAnsi="Arial" w:cs="Arial"/>
                <w:b/>
              </w:rPr>
              <w:t>doelgroep</w:t>
            </w:r>
            <w:r w:rsidR="009115CD">
              <w:rPr>
                <w:rFonts w:ascii="Arial" w:hAnsi="Arial" w:cs="Arial"/>
              </w:rPr>
              <w:t xml:space="preserve"> </w:t>
            </w:r>
            <w:r>
              <w:rPr>
                <w:rFonts w:ascii="Arial" w:hAnsi="Arial" w:cs="Arial"/>
              </w:rPr>
              <w:t xml:space="preserve">(en sowieso de geslaagden van het assessment die voor het generieke deel ooit een vrijstelling kregen) </w:t>
            </w:r>
            <w:r w:rsidR="009115CD">
              <w:rPr>
                <w:rFonts w:ascii="Arial" w:hAnsi="Arial" w:cs="Arial"/>
              </w:rPr>
              <w:t xml:space="preserve">via e-mail </w:t>
            </w:r>
            <w:r w:rsidR="00942BAC">
              <w:rPr>
                <w:rFonts w:ascii="Arial" w:hAnsi="Arial" w:cs="Arial"/>
              </w:rPr>
              <w:t xml:space="preserve">om hen aan te moedigen een profiel aan te maken op de website van Jobpunt waarin ze kunnen aangeven geïnteresseerd te zijn in een N-1 functie. </w:t>
            </w:r>
            <w:r w:rsidR="0062618F">
              <w:rPr>
                <w:rFonts w:ascii="Arial" w:hAnsi="Arial" w:cs="Arial"/>
              </w:rPr>
              <w:br/>
            </w:r>
            <w:r w:rsidR="00942BAC">
              <w:rPr>
                <w:rFonts w:ascii="Arial" w:hAnsi="Arial" w:cs="Arial"/>
              </w:rPr>
              <w:t xml:space="preserve">Bedoeling is dat ze dan vervolgens automatisch worden verwittigd via e-mail wanneer een nieuwe N-1 functie uitgeschreven wordt. Op deze manier kunnen </w:t>
            </w:r>
            <w:r w:rsidR="00AB335B">
              <w:rPr>
                <w:rFonts w:ascii="Arial" w:hAnsi="Arial" w:cs="Arial"/>
              </w:rPr>
              <w:t>vacatures meer gepusht worden</w:t>
            </w:r>
            <w:r w:rsidR="00942BAC">
              <w:rPr>
                <w:rFonts w:ascii="Arial" w:hAnsi="Arial" w:cs="Arial"/>
              </w:rPr>
              <w:t>.</w:t>
            </w:r>
          </w:p>
        </w:tc>
        <w:tc>
          <w:tcPr>
            <w:tcW w:w="720" w:type="dxa"/>
          </w:tcPr>
          <w:p w:rsidR="009115CD" w:rsidRDefault="009115CD" w:rsidP="007907C1">
            <w:pPr>
              <w:jc w:val="center"/>
              <w:rPr>
                <w:rFonts w:ascii="Arial" w:hAnsi="Arial" w:cs="Arial"/>
              </w:rPr>
            </w:pPr>
            <w:r>
              <w:rPr>
                <w:rFonts w:ascii="Arial" w:hAnsi="Arial" w:cs="Arial"/>
              </w:rPr>
              <w:t>H</w:t>
            </w:r>
          </w:p>
        </w:tc>
        <w:tc>
          <w:tcPr>
            <w:tcW w:w="1479" w:type="dxa"/>
            <w:gridSpan w:val="2"/>
          </w:tcPr>
          <w:p w:rsidR="009115CD" w:rsidRPr="00B65F8B" w:rsidRDefault="009115CD" w:rsidP="00314955">
            <w:pPr>
              <w:rPr>
                <w:rFonts w:ascii="Arial" w:hAnsi="Arial" w:cs="Arial"/>
              </w:rPr>
            </w:pPr>
          </w:p>
        </w:tc>
        <w:tc>
          <w:tcPr>
            <w:tcW w:w="1941" w:type="dxa"/>
          </w:tcPr>
          <w:p w:rsidR="009115CD" w:rsidRDefault="009115CD" w:rsidP="00314955">
            <w:pPr>
              <w:rPr>
                <w:rFonts w:ascii="Arial" w:hAnsi="Arial" w:cs="Arial"/>
              </w:rPr>
            </w:pPr>
            <w:r>
              <w:rPr>
                <w:rFonts w:ascii="Arial" w:hAnsi="Arial" w:cs="Arial"/>
              </w:rPr>
              <w:t>Specifiek</w:t>
            </w:r>
          </w:p>
        </w:tc>
        <w:tc>
          <w:tcPr>
            <w:tcW w:w="1620" w:type="dxa"/>
          </w:tcPr>
          <w:p w:rsidR="009115CD" w:rsidRDefault="009115CD" w:rsidP="00314955">
            <w:pPr>
              <w:rPr>
                <w:rFonts w:ascii="Arial" w:hAnsi="Arial" w:cs="Arial"/>
              </w:rPr>
            </w:pPr>
            <w:r>
              <w:rPr>
                <w:rFonts w:ascii="Arial" w:hAnsi="Arial" w:cs="Arial"/>
              </w:rPr>
              <w:t>Jobpunt</w:t>
            </w:r>
            <w:r w:rsidR="005C0588">
              <w:rPr>
                <w:rFonts w:ascii="Arial" w:hAnsi="Arial" w:cs="Arial"/>
              </w:rPr>
              <w:t xml:space="preserve"> en MOD’s</w:t>
            </w:r>
          </w:p>
        </w:tc>
      </w:tr>
      <w:tr w:rsidR="00EF3EA7" w:rsidRPr="00B65F8B" w:rsidTr="00043B4D">
        <w:trPr>
          <w:trHeight w:val="666"/>
        </w:trPr>
        <w:tc>
          <w:tcPr>
            <w:tcW w:w="236" w:type="dxa"/>
            <w:vMerge/>
          </w:tcPr>
          <w:p w:rsidR="00EF3EA7" w:rsidRPr="002455B3" w:rsidRDefault="00EF3EA7" w:rsidP="002D5A54">
            <w:pPr>
              <w:ind w:left="360"/>
              <w:rPr>
                <w:rFonts w:ascii="Arial" w:hAnsi="Arial" w:cs="Arial"/>
              </w:rPr>
            </w:pPr>
          </w:p>
        </w:tc>
        <w:tc>
          <w:tcPr>
            <w:tcW w:w="8512" w:type="dxa"/>
          </w:tcPr>
          <w:p w:rsidR="00EF3EA7" w:rsidRDefault="00995EDA" w:rsidP="002D5A54">
            <w:pPr>
              <w:numPr>
                <w:ilvl w:val="0"/>
                <w:numId w:val="16"/>
              </w:numPr>
              <w:rPr>
                <w:rFonts w:ascii="Arial" w:hAnsi="Arial" w:cs="Arial"/>
              </w:rPr>
            </w:pPr>
            <w:r>
              <w:rPr>
                <w:rFonts w:ascii="Arial" w:hAnsi="Arial" w:cs="Arial"/>
              </w:rPr>
              <w:t xml:space="preserve">Bestaand wetenschappelijk onderzoek verzamelen en verder </w:t>
            </w:r>
            <w:r w:rsidR="00396DE3" w:rsidRPr="00AC28E6">
              <w:rPr>
                <w:rFonts w:ascii="Arial" w:hAnsi="Arial" w:cs="Arial"/>
                <w:b/>
              </w:rPr>
              <w:t>onderzoek</w:t>
            </w:r>
            <w:r w:rsidR="00396DE3">
              <w:rPr>
                <w:rFonts w:ascii="Arial" w:hAnsi="Arial" w:cs="Arial"/>
              </w:rPr>
              <w:t xml:space="preserve"> verrichten naar de </w:t>
            </w:r>
            <w:r>
              <w:rPr>
                <w:rFonts w:ascii="Arial" w:hAnsi="Arial" w:cs="Arial"/>
              </w:rPr>
              <w:t xml:space="preserve">werking, waarde en betrouwbaarheid </w:t>
            </w:r>
            <w:r w:rsidR="00396DE3">
              <w:rPr>
                <w:rFonts w:ascii="Arial" w:hAnsi="Arial" w:cs="Arial"/>
              </w:rPr>
              <w:t>van</w:t>
            </w:r>
            <w:r w:rsidR="00AB335B">
              <w:rPr>
                <w:rFonts w:ascii="Arial" w:hAnsi="Arial" w:cs="Arial"/>
              </w:rPr>
              <w:t xml:space="preserve"> interne en externe</w:t>
            </w:r>
            <w:r w:rsidR="00396DE3">
              <w:rPr>
                <w:rFonts w:ascii="Arial" w:hAnsi="Arial" w:cs="Arial"/>
              </w:rPr>
              <w:t xml:space="preserve"> </w:t>
            </w:r>
            <w:r w:rsidR="00396DE3" w:rsidRPr="00AC28E6">
              <w:rPr>
                <w:rFonts w:ascii="Arial" w:hAnsi="Arial" w:cs="Arial"/>
                <w:b/>
              </w:rPr>
              <w:t>potentieelinschattingen</w:t>
            </w:r>
            <w:r>
              <w:rPr>
                <w:rFonts w:ascii="Arial" w:hAnsi="Arial" w:cs="Arial"/>
              </w:rPr>
              <w:t xml:space="preserve"> (meten ze wat we willen meten en doen ze dat consequent?) om van hieruit </w:t>
            </w:r>
            <w:r>
              <w:rPr>
                <w:rFonts w:ascii="Arial" w:hAnsi="Arial" w:cs="Arial"/>
                <w:b/>
              </w:rPr>
              <w:t>kw</w:t>
            </w:r>
            <w:r w:rsidRPr="00AC28E6">
              <w:rPr>
                <w:rFonts w:ascii="Arial" w:hAnsi="Arial" w:cs="Arial"/>
                <w:b/>
              </w:rPr>
              <w:t>aliteitscriteria</w:t>
            </w:r>
            <w:r>
              <w:rPr>
                <w:rFonts w:ascii="Arial" w:hAnsi="Arial" w:cs="Arial"/>
              </w:rPr>
              <w:t xml:space="preserve"> op te stellen. </w:t>
            </w:r>
            <w:r>
              <w:rPr>
                <w:rFonts w:ascii="Arial" w:hAnsi="Arial" w:cs="Arial"/>
              </w:rPr>
              <w:lastRenderedPageBreak/>
              <w:t>Hiermee kunnen we o.a aan de nood aan goede selectoren tegemoet komen</w:t>
            </w:r>
            <w:r w:rsidR="007E48CD">
              <w:rPr>
                <w:rFonts w:ascii="Arial" w:hAnsi="Arial" w:cs="Arial"/>
              </w:rPr>
              <w:t xml:space="preserve"> als we ervoor zorgen dat </w:t>
            </w:r>
            <w:r w:rsidR="007E48CD" w:rsidRPr="007E48CD">
              <w:rPr>
                <w:rFonts w:ascii="Arial" w:hAnsi="Arial" w:cs="Arial"/>
              </w:rPr>
              <w:t>de selectoren voldoende opgeleid zijn om kwaliteitsvol met deze instrumenten te kunnen werken.</w:t>
            </w:r>
          </w:p>
        </w:tc>
        <w:tc>
          <w:tcPr>
            <w:tcW w:w="720" w:type="dxa"/>
          </w:tcPr>
          <w:p w:rsidR="00EF3EA7" w:rsidRPr="00B65F8B" w:rsidRDefault="00AC28E6" w:rsidP="007907C1">
            <w:pPr>
              <w:jc w:val="center"/>
              <w:rPr>
                <w:rFonts w:ascii="Arial" w:hAnsi="Arial" w:cs="Arial"/>
              </w:rPr>
            </w:pPr>
            <w:r>
              <w:rPr>
                <w:rFonts w:ascii="Arial" w:hAnsi="Arial" w:cs="Arial"/>
              </w:rPr>
              <w:lastRenderedPageBreak/>
              <w:t>M</w:t>
            </w:r>
          </w:p>
        </w:tc>
        <w:tc>
          <w:tcPr>
            <w:tcW w:w="1479" w:type="dxa"/>
            <w:gridSpan w:val="2"/>
          </w:tcPr>
          <w:p w:rsidR="00EF3EA7" w:rsidRPr="00B65F8B" w:rsidRDefault="00EF3EA7" w:rsidP="00314955">
            <w:pPr>
              <w:rPr>
                <w:rFonts w:ascii="Arial" w:hAnsi="Arial" w:cs="Arial"/>
              </w:rPr>
            </w:pPr>
          </w:p>
        </w:tc>
        <w:tc>
          <w:tcPr>
            <w:tcW w:w="1941" w:type="dxa"/>
          </w:tcPr>
          <w:p w:rsidR="00995EDA" w:rsidRDefault="00995EDA" w:rsidP="00995EDA">
            <w:pPr>
              <w:rPr>
                <w:rFonts w:ascii="Arial" w:hAnsi="Arial" w:cs="Arial"/>
              </w:rPr>
            </w:pPr>
            <w:r>
              <w:rPr>
                <w:rFonts w:ascii="Arial" w:hAnsi="Arial" w:cs="Arial"/>
              </w:rPr>
              <w:t>Breder:</w:t>
            </w:r>
          </w:p>
          <w:p w:rsidR="00995EDA" w:rsidRPr="00B65F8B" w:rsidRDefault="00995EDA" w:rsidP="00995EDA">
            <w:pPr>
              <w:rPr>
                <w:rFonts w:ascii="Arial" w:hAnsi="Arial" w:cs="Arial"/>
              </w:rPr>
            </w:pPr>
            <w:r w:rsidRPr="00766D48">
              <w:rPr>
                <w:rFonts w:ascii="Arial" w:hAnsi="Arial" w:cs="Arial"/>
              </w:rPr>
              <w:t xml:space="preserve">Project kwaltiteitscriteria voor </w:t>
            </w:r>
            <w:r w:rsidRPr="00766D48">
              <w:rPr>
                <w:rFonts w:ascii="Arial" w:hAnsi="Arial" w:cs="Arial"/>
              </w:rPr>
              <w:lastRenderedPageBreak/>
              <w:t>selectoren</w:t>
            </w:r>
          </w:p>
        </w:tc>
        <w:tc>
          <w:tcPr>
            <w:tcW w:w="1620" w:type="dxa"/>
          </w:tcPr>
          <w:p w:rsidR="00EF3EA7" w:rsidRDefault="00995EDA" w:rsidP="00D830B2">
            <w:pPr>
              <w:rPr>
                <w:rFonts w:ascii="Arial" w:hAnsi="Arial" w:cs="Arial"/>
              </w:rPr>
            </w:pPr>
            <w:r>
              <w:rPr>
                <w:rFonts w:ascii="Arial" w:hAnsi="Arial" w:cs="Arial"/>
              </w:rPr>
              <w:lastRenderedPageBreak/>
              <w:t xml:space="preserve">Afdeling Beleid, Jobpunt, </w:t>
            </w:r>
            <w:r w:rsidR="00396DE3">
              <w:rPr>
                <w:rFonts w:ascii="Arial" w:hAnsi="Arial" w:cs="Arial"/>
              </w:rPr>
              <w:t>AgO en EZ</w:t>
            </w:r>
          </w:p>
        </w:tc>
      </w:tr>
      <w:tr w:rsidR="001714EA" w:rsidRPr="00B65F8B" w:rsidTr="00043B4D">
        <w:trPr>
          <w:trHeight w:val="431"/>
        </w:trPr>
        <w:tc>
          <w:tcPr>
            <w:tcW w:w="14508" w:type="dxa"/>
            <w:gridSpan w:val="7"/>
          </w:tcPr>
          <w:p w:rsidR="001714EA" w:rsidRDefault="001714EA" w:rsidP="001714EA">
            <w:pPr>
              <w:numPr>
                <w:ilvl w:val="0"/>
                <w:numId w:val="18"/>
              </w:numPr>
              <w:tabs>
                <w:tab w:val="clear" w:pos="540"/>
                <w:tab w:val="num" w:pos="180"/>
              </w:tabs>
              <w:ind w:left="180" w:firstLine="0"/>
              <w:rPr>
                <w:rFonts w:ascii="Arial" w:hAnsi="Arial" w:cs="Arial"/>
              </w:rPr>
            </w:pPr>
            <w:r w:rsidRPr="00110ECC">
              <w:rPr>
                <w:rFonts w:ascii="Arial" w:hAnsi="Arial" w:cs="Arial"/>
              </w:rPr>
              <w:lastRenderedPageBreak/>
              <w:t>Doorstroom</w:t>
            </w:r>
          </w:p>
        </w:tc>
      </w:tr>
      <w:tr w:rsidR="001714EA" w:rsidRPr="00B65F8B" w:rsidTr="00043B4D">
        <w:trPr>
          <w:trHeight w:val="356"/>
        </w:trPr>
        <w:tc>
          <w:tcPr>
            <w:tcW w:w="14508" w:type="dxa"/>
            <w:gridSpan w:val="7"/>
          </w:tcPr>
          <w:p w:rsidR="001714EA" w:rsidRDefault="001714EA" w:rsidP="00D830B2">
            <w:pPr>
              <w:numPr>
                <w:ilvl w:val="0"/>
                <w:numId w:val="19"/>
              </w:numPr>
              <w:rPr>
                <w:rFonts w:ascii="Arial" w:hAnsi="Arial" w:cs="Arial"/>
              </w:rPr>
            </w:pPr>
            <w:r>
              <w:rPr>
                <w:rFonts w:ascii="Arial" w:hAnsi="Arial" w:cs="Arial"/>
              </w:rPr>
              <w:t>Functiefamilies</w:t>
            </w:r>
          </w:p>
        </w:tc>
      </w:tr>
      <w:tr w:rsidR="00EF3EA7" w:rsidRPr="00B65F8B" w:rsidTr="00043B4D">
        <w:trPr>
          <w:trHeight w:val="563"/>
        </w:trPr>
        <w:tc>
          <w:tcPr>
            <w:tcW w:w="236" w:type="dxa"/>
          </w:tcPr>
          <w:p w:rsidR="00EF3EA7" w:rsidRPr="002455B3" w:rsidRDefault="00EF3EA7" w:rsidP="001714EA">
            <w:pPr>
              <w:rPr>
                <w:rFonts w:ascii="Arial" w:hAnsi="Arial" w:cs="Arial"/>
              </w:rPr>
            </w:pPr>
          </w:p>
        </w:tc>
        <w:tc>
          <w:tcPr>
            <w:tcW w:w="8512" w:type="dxa"/>
          </w:tcPr>
          <w:p w:rsidR="00EF3EA7" w:rsidRPr="00645B1D" w:rsidRDefault="00C843BC" w:rsidP="00645B1D">
            <w:pPr>
              <w:numPr>
                <w:ilvl w:val="0"/>
                <w:numId w:val="20"/>
              </w:numPr>
              <w:rPr>
                <w:rFonts w:ascii="Arial" w:hAnsi="Arial" w:cs="Arial"/>
              </w:rPr>
            </w:pPr>
            <w:r>
              <w:rPr>
                <w:rFonts w:ascii="Arial" w:hAnsi="Arial" w:cs="Arial"/>
              </w:rPr>
              <w:t xml:space="preserve">Uitwerking </w:t>
            </w:r>
            <w:r>
              <w:rPr>
                <w:rFonts w:ascii="Arial" w:hAnsi="Arial" w:cs="Arial"/>
                <w:b/>
                <w:bCs/>
              </w:rPr>
              <w:t>functiefamilie middenkader</w:t>
            </w:r>
            <w:r>
              <w:rPr>
                <w:rFonts w:ascii="Arial" w:hAnsi="Arial" w:cs="Arial"/>
              </w:rPr>
              <w:t xml:space="preserve"> </w:t>
            </w:r>
            <w:r w:rsidR="005D5F9D">
              <w:rPr>
                <w:rFonts w:ascii="Arial" w:hAnsi="Arial" w:cs="Arial"/>
              </w:rPr>
              <w:t xml:space="preserve">en N-1 functies </w:t>
            </w:r>
            <w:r w:rsidR="005D5F9D" w:rsidRPr="005D5F9D">
              <w:rPr>
                <w:rFonts w:ascii="Arial" w:hAnsi="Arial" w:cs="Arial"/>
                <w:b/>
              </w:rPr>
              <w:t>analyseren en wegen</w:t>
            </w:r>
            <w:r w:rsidR="005D5F9D">
              <w:rPr>
                <w:rFonts w:ascii="Arial" w:hAnsi="Arial" w:cs="Arial"/>
              </w:rPr>
              <w:t xml:space="preserve"> volgens de criteria bepaald in de analytische wegingsmethode van de Hay Group. </w:t>
            </w:r>
            <w:r w:rsidR="0062618F">
              <w:rPr>
                <w:rFonts w:ascii="Arial" w:hAnsi="Arial" w:cs="Arial"/>
              </w:rPr>
              <w:br/>
            </w:r>
            <w:r w:rsidR="005D5F9D">
              <w:rPr>
                <w:rFonts w:ascii="Arial" w:hAnsi="Arial" w:cs="Arial"/>
              </w:rPr>
              <w:t xml:space="preserve">Hiermee kunnen we mogelijke loopbaantrajecten </w:t>
            </w:r>
            <w:r w:rsidR="001E2213">
              <w:rPr>
                <w:rFonts w:ascii="Arial" w:hAnsi="Arial" w:cs="Arial"/>
              </w:rPr>
              <w:t>uittekenen door loopbaanpaden te trekken in de functieniveaumatrix</w:t>
            </w:r>
            <w:r w:rsidR="00EE7A9E">
              <w:rPr>
                <w:rFonts w:ascii="Arial" w:hAnsi="Arial" w:cs="Arial"/>
              </w:rPr>
              <w:t xml:space="preserve"> en</w:t>
            </w:r>
            <w:r w:rsidR="001E2213">
              <w:rPr>
                <w:rFonts w:ascii="Arial" w:hAnsi="Arial" w:cs="Arial"/>
              </w:rPr>
              <w:t xml:space="preserve"> </w:t>
            </w:r>
            <w:r w:rsidR="005D5F9D">
              <w:rPr>
                <w:rFonts w:ascii="Arial" w:hAnsi="Arial" w:cs="Arial"/>
              </w:rPr>
              <w:t xml:space="preserve">kunnen we afstemmen </w:t>
            </w:r>
            <w:r w:rsidR="001E2213">
              <w:rPr>
                <w:rFonts w:ascii="Arial" w:hAnsi="Arial" w:cs="Arial"/>
              </w:rPr>
              <w:t>op andere functiefamilies zodat loopbaanperspectieven ontstaan</w:t>
            </w:r>
            <w:r w:rsidR="00EE7A9E">
              <w:rPr>
                <w:rFonts w:ascii="Arial" w:hAnsi="Arial" w:cs="Arial"/>
              </w:rPr>
              <w:t xml:space="preserve"> </w:t>
            </w:r>
            <w:r>
              <w:rPr>
                <w:rFonts w:ascii="Arial" w:hAnsi="Arial" w:cs="Arial"/>
              </w:rPr>
              <w:t xml:space="preserve">(zie ook de argumenten nota’s aan de leden van het SOPO van Ronny Verstraete en Raymond François </w:t>
            </w:r>
            <w:r w:rsidR="00811242">
              <w:rPr>
                <w:rFonts w:ascii="Arial" w:hAnsi="Arial" w:cs="Arial"/>
              </w:rPr>
              <w:t>betreffende</w:t>
            </w:r>
            <w:r>
              <w:rPr>
                <w:rFonts w:ascii="Arial" w:hAnsi="Arial" w:cs="Arial"/>
              </w:rPr>
              <w:t xml:space="preserve"> “Functieclassificatie bij de Vlaamse overheid – Functieniveaumatrix – Uitwerking functiefamilie middenkader”). </w:t>
            </w:r>
            <w:r>
              <w:rPr>
                <w:rFonts w:ascii="Arial" w:hAnsi="Arial" w:cs="Arial"/>
              </w:rPr>
              <w:br/>
              <w:t>Enkel hierdoor kan een eventueel voorbereidingstraject/groeipad naar een N-1 functie zichtbaar gemaakt worden.</w:t>
            </w:r>
            <w:r w:rsidR="005D5F9D">
              <w:rPr>
                <w:rFonts w:ascii="Arial" w:hAnsi="Arial" w:cs="Arial"/>
              </w:rPr>
              <w:br/>
              <w:t xml:space="preserve">Het resultaat hiervan kan toegevoegd worden aan vacatureberichten van N-1 functies. Op die manier krijgen potentiële kandidaten een beter zicht op de functie: ze kunnen inschatten wat de </w:t>
            </w:r>
            <w:r w:rsidR="005D5F9D" w:rsidRPr="00F1275F">
              <w:rPr>
                <w:rFonts w:ascii="Arial" w:hAnsi="Arial" w:cs="Arial"/>
                <w:b/>
              </w:rPr>
              <w:t>relatieve zwaarte</w:t>
            </w:r>
            <w:r w:rsidR="005D5F9D">
              <w:rPr>
                <w:rFonts w:ascii="Arial" w:hAnsi="Arial" w:cs="Arial"/>
              </w:rPr>
              <w:t xml:space="preserve"> van de uitgeschreven vacature is t.o.v. andere functies in de Vlaamse overheid. Via een specifiek competentieprofiel kunnen kandidaten ook beter hun kansen in een selectie voor een N-1 functie inschatten</w:t>
            </w:r>
            <w:r w:rsidR="00645B1D">
              <w:rPr>
                <w:rFonts w:ascii="Arial" w:hAnsi="Arial" w:cs="Arial"/>
              </w:rPr>
              <w:t>.</w:t>
            </w:r>
            <w:r w:rsidR="00645B1D">
              <w:rPr>
                <w:rFonts w:ascii="Arial" w:hAnsi="Arial" w:cs="Arial"/>
              </w:rPr>
              <w:br/>
            </w:r>
            <w:r w:rsidR="00645B1D">
              <w:rPr>
                <w:rFonts w:ascii="Arial" w:hAnsi="Arial" w:cs="Arial"/>
              </w:rPr>
              <w:br/>
            </w:r>
            <w:r w:rsidR="00645B1D" w:rsidRPr="00645B1D">
              <w:rPr>
                <w:rFonts w:ascii="Arial" w:hAnsi="Arial" w:cs="Arial"/>
              </w:rPr>
              <w:t>Na analyse en weging van N-1 functies (zie boven) en/of de creatie van een functiefamilie middenkader (zie boven),</w:t>
            </w:r>
            <w:r w:rsidR="00645B1D" w:rsidRPr="00645B1D">
              <w:rPr>
                <w:rFonts w:ascii="Arial" w:hAnsi="Arial" w:cs="Arial"/>
                <w:b/>
              </w:rPr>
              <w:t xml:space="preserve"> rapporteren</w:t>
            </w:r>
            <w:r w:rsidR="00645B1D" w:rsidRPr="00645B1D">
              <w:rPr>
                <w:rFonts w:ascii="Arial" w:hAnsi="Arial" w:cs="Arial"/>
              </w:rPr>
              <w:t xml:space="preserve"> op de functieniveaumatrix mogelijk maken o</w:t>
            </w:r>
            <w:r w:rsidR="00645B1D" w:rsidRPr="00645B1D">
              <w:rPr>
                <w:rFonts w:ascii="Arial" w:hAnsi="Arial" w:cs="Arial"/>
                <w:color w:val="000000"/>
              </w:rPr>
              <w:t>m bijvoorbeeld de loopbaankloof en eventuele horizontale segregatie tussen mannen en vrouwen in beeld te brengen, uitstroom van ervaren werknemers te voorspellen, ... Hiermee kan de continuïteit in de organisatie en de aanwezigheid van diversiteit opgevolgd worden.</w:t>
            </w:r>
          </w:p>
        </w:tc>
        <w:tc>
          <w:tcPr>
            <w:tcW w:w="720" w:type="dxa"/>
          </w:tcPr>
          <w:p w:rsidR="00EF3EA7" w:rsidRPr="00B65F8B" w:rsidRDefault="00EF3EA7" w:rsidP="007907C1">
            <w:pPr>
              <w:jc w:val="center"/>
              <w:rPr>
                <w:rFonts w:ascii="Arial" w:hAnsi="Arial" w:cs="Arial"/>
              </w:rPr>
            </w:pPr>
            <w:r>
              <w:rPr>
                <w:rFonts w:ascii="Arial" w:hAnsi="Arial" w:cs="Arial"/>
              </w:rPr>
              <w:t>H</w:t>
            </w:r>
          </w:p>
        </w:tc>
        <w:tc>
          <w:tcPr>
            <w:tcW w:w="1479" w:type="dxa"/>
            <w:gridSpan w:val="2"/>
          </w:tcPr>
          <w:p w:rsidR="00EF3EA7" w:rsidRPr="00B65F8B" w:rsidRDefault="00EF3EA7" w:rsidP="00314955">
            <w:pPr>
              <w:rPr>
                <w:rFonts w:ascii="Arial" w:hAnsi="Arial" w:cs="Arial"/>
              </w:rPr>
            </w:pPr>
          </w:p>
        </w:tc>
        <w:tc>
          <w:tcPr>
            <w:tcW w:w="1941" w:type="dxa"/>
          </w:tcPr>
          <w:p w:rsidR="00995EDA" w:rsidRPr="00B65F8B" w:rsidRDefault="00EF3EA7" w:rsidP="00314955">
            <w:pPr>
              <w:rPr>
                <w:rFonts w:ascii="Arial" w:hAnsi="Arial" w:cs="Arial"/>
              </w:rPr>
            </w:pPr>
            <w:r>
              <w:rPr>
                <w:rFonts w:ascii="Arial" w:hAnsi="Arial" w:cs="Arial"/>
              </w:rPr>
              <w:t>Breder: functiefamilie middenkader</w:t>
            </w:r>
          </w:p>
        </w:tc>
        <w:tc>
          <w:tcPr>
            <w:tcW w:w="1620" w:type="dxa"/>
          </w:tcPr>
          <w:p w:rsidR="00EF3EA7" w:rsidRDefault="008251A9" w:rsidP="00314955">
            <w:pPr>
              <w:rPr>
                <w:rFonts w:ascii="Arial" w:hAnsi="Arial" w:cs="Arial"/>
              </w:rPr>
            </w:pPr>
            <w:r>
              <w:rPr>
                <w:rFonts w:ascii="Arial" w:hAnsi="Arial" w:cs="Arial"/>
              </w:rPr>
              <w:t>Afdeling Beleid</w:t>
            </w:r>
            <w:r w:rsidR="00043B4D">
              <w:rPr>
                <w:rFonts w:ascii="Arial" w:hAnsi="Arial" w:cs="Arial"/>
              </w:rPr>
              <w:t xml:space="preserve"> en AgO</w:t>
            </w:r>
          </w:p>
        </w:tc>
      </w:tr>
      <w:tr w:rsidR="001714EA" w:rsidRPr="00B65F8B" w:rsidTr="00043B4D">
        <w:trPr>
          <w:trHeight w:val="251"/>
        </w:trPr>
        <w:tc>
          <w:tcPr>
            <w:tcW w:w="14508" w:type="dxa"/>
            <w:gridSpan w:val="7"/>
          </w:tcPr>
          <w:p w:rsidR="001714EA" w:rsidRDefault="001714EA" w:rsidP="00D830B2">
            <w:pPr>
              <w:numPr>
                <w:ilvl w:val="0"/>
                <w:numId w:val="19"/>
              </w:numPr>
              <w:rPr>
                <w:rFonts w:ascii="Arial" w:hAnsi="Arial" w:cs="Arial"/>
              </w:rPr>
            </w:pPr>
            <w:r>
              <w:rPr>
                <w:rFonts w:ascii="Arial" w:hAnsi="Arial" w:cs="Arial"/>
              </w:rPr>
              <w:lastRenderedPageBreak/>
              <w:t>Personeelsplanning</w:t>
            </w:r>
          </w:p>
        </w:tc>
      </w:tr>
      <w:tr w:rsidR="00776FDD" w:rsidRPr="00B65F8B" w:rsidTr="00043B4D">
        <w:trPr>
          <w:trHeight w:val="1195"/>
        </w:trPr>
        <w:tc>
          <w:tcPr>
            <w:tcW w:w="236" w:type="dxa"/>
            <w:vMerge w:val="restart"/>
          </w:tcPr>
          <w:p w:rsidR="00776FDD" w:rsidRPr="00110ECC" w:rsidRDefault="00776FDD" w:rsidP="001714EA">
            <w:pPr>
              <w:rPr>
                <w:rFonts w:ascii="Arial" w:hAnsi="Arial" w:cs="Arial"/>
              </w:rPr>
            </w:pPr>
          </w:p>
        </w:tc>
        <w:tc>
          <w:tcPr>
            <w:tcW w:w="8512" w:type="dxa"/>
          </w:tcPr>
          <w:p w:rsidR="00776FDD" w:rsidRDefault="00940F69" w:rsidP="00067E0C">
            <w:pPr>
              <w:numPr>
                <w:ilvl w:val="0"/>
                <w:numId w:val="35"/>
              </w:numPr>
              <w:rPr>
                <w:rFonts w:ascii="Arial" w:hAnsi="Arial" w:cs="Arial"/>
              </w:rPr>
            </w:pPr>
            <w:r>
              <w:rPr>
                <w:rFonts w:ascii="Arial" w:hAnsi="Arial" w:cs="Arial"/>
              </w:rPr>
              <w:t>Het vrijblijvende karakter van potentieelinschattingen wegwerken door, i</w:t>
            </w:r>
            <w:r w:rsidR="00B667D7">
              <w:rPr>
                <w:rFonts w:ascii="Arial" w:hAnsi="Arial" w:cs="Arial"/>
              </w:rPr>
              <w:t xml:space="preserve">n situaties waarin men niet geselecteerd wordt voor een functie of men een positief advies met randbemerkingen meekreeg, </w:t>
            </w:r>
            <w:r w:rsidR="00425ED3">
              <w:rPr>
                <w:rFonts w:ascii="Arial" w:hAnsi="Arial" w:cs="Arial"/>
              </w:rPr>
              <w:t xml:space="preserve">het aanbod te doen om </w:t>
            </w:r>
            <w:r w:rsidR="00B667D7">
              <w:rPr>
                <w:rFonts w:ascii="Arial" w:hAnsi="Arial" w:cs="Arial"/>
              </w:rPr>
              <w:t>a</w:t>
            </w:r>
            <w:r w:rsidR="00776FDD">
              <w:rPr>
                <w:rFonts w:ascii="Arial" w:hAnsi="Arial" w:cs="Arial"/>
              </w:rPr>
              <w:t xml:space="preserve">an de potentieelinschatting een </w:t>
            </w:r>
            <w:r w:rsidR="00776FDD" w:rsidRPr="008251A9">
              <w:rPr>
                <w:rFonts w:ascii="Arial" w:hAnsi="Arial" w:cs="Arial"/>
                <w:b/>
              </w:rPr>
              <w:t>ontwikkelplan</w:t>
            </w:r>
            <w:r w:rsidR="00776FDD">
              <w:rPr>
                <w:rFonts w:ascii="Arial" w:hAnsi="Arial" w:cs="Arial"/>
              </w:rPr>
              <w:t xml:space="preserve"> en een gesprek met een </w:t>
            </w:r>
            <w:r>
              <w:rPr>
                <w:rFonts w:ascii="Arial" w:hAnsi="Arial" w:cs="Arial"/>
              </w:rPr>
              <w:t xml:space="preserve">HR-verantwoordelijke te </w:t>
            </w:r>
            <w:r w:rsidR="00776FDD">
              <w:rPr>
                <w:rFonts w:ascii="Arial" w:hAnsi="Arial" w:cs="Arial"/>
              </w:rPr>
              <w:t>koppelen</w:t>
            </w:r>
            <w:r>
              <w:rPr>
                <w:rFonts w:ascii="Arial" w:hAnsi="Arial" w:cs="Arial"/>
              </w:rPr>
              <w:t xml:space="preserve"> (vergezeld van een coachingstraject)</w:t>
            </w:r>
            <w:r w:rsidR="00776FDD">
              <w:rPr>
                <w:rFonts w:ascii="Arial" w:hAnsi="Arial" w:cs="Arial"/>
              </w:rPr>
              <w:t xml:space="preserve"> om de investering van</w:t>
            </w:r>
            <w:r>
              <w:rPr>
                <w:rFonts w:ascii="Arial" w:hAnsi="Arial" w:cs="Arial"/>
              </w:rPr>
              <w:t xml:space="preserve"> de werkgever te laten renderen.</w:t>
            </w:r>
          </w:p>
        </w:tc>
        <w:tc>
          <w:tcPr>
            <w:tcW w:w="720" w:type="dxa"/>
          </w:tcPr>
          <w:p w:rsidR="00776FDD" w:rsidRPr="00B65F8B" w:rsidRDefault="00776FDD" w:rsidP="007907C1">
            <w:pPr>
              <w:jc w:val="center"/>
              <w:rPr>
                <w:rFonts w:ascii="Arial" w:hAnsi="Arial" w:cs="Arial"/>
              </w:rPr>
            </w:pPr>
            <w:r>
              <w:rPr>
                <w:rFonts w:ascii="Arial" w:hAnsi="Arial" w:cs="Arial"/>
              </w:rPr>
              <w:t>H</w:t>
            </w:r>
          </w:p>
        </w:tc>
        <w:tc>
          <w:tcPr>
            <w:tcW w:w="1440" w:type="dxa"/>
            <w:tcBorders>
              <w:bottom w:val="single" w:sz="4" w:space="0" w:color="auto"/>
            </w:tcBorders>
            <w:shd w:val="clear" w:color="auto" w:fill="auto"/>
          </w:tcPr>
          <w:p w:rsidR="00776FDD" w:rsidRPr="00B65F8B" w:rsidRDefault="003059F7" w:rsidP="006F0248">
            <w:pPr>
              <w:rPr>
                <w:rFonts w:ascii="Arial" w:hAnsi="Arial" w:cs="Arial"/>
              </w:rPr>
            </w:pPr>
            <w:r>
              <w:rPr>
                <w:rFonts w:ascii="Arial" w:hAnsi="Arial" w:cs="Arial"/>
              </w:rPr>
              <w:t xml:space="preserve">Geen wijziging VPS vereist </w:t>
            </w:r>
          </w:p>
        </w:tc>
        <w:tc>
          <w:tcPr>
            <w:tcW w:w="1980" w:type="dxa"/>
            <w:gridSpan w:val="2"/>
          </w:tcPr>
          <w:p w:rsidR="00776FDD" w:rsidRPr="00B65F8B" w:rsidRDefault="00776FDD" w:rsidP="00D830B2">
            <w:pPr>
              <w:rPr>
                <w:rFonts w:ascii="Arial" w:hAnsi="Arial" w:cs="Arial"/>
              </w:rPr>
            </w:pPr>
            <w:r>
              <w:rPr>
                <w:rFonts w:ascii="Arial" w:hAnsi="Arial" w:cs="Arial"/>
              </w:rPr>
              <w:t>Breder: hervorming N-1 procedure</w:t>
            </w:r>
          </w:p>
        </w:tc>
        <w:tc>
          <w:tcPr>
            <w:tcW w:w="1620" w:type="dxa"/>
          </w:tcPr>
          <w:p w:rsidR="00776FDD" w:rsidRDefault="00766D48" w:rsidP="00D830B2">
            <w:pPr>
              <w:rPr>
                <w:rFonts w:ascii="Arial" w:hAnsi="Arial" w:cs="Arial"/>
              </w:rPr>
            </w:pPr>
            <w:r>
              <w:rPr>
                <w:rFonts w:ascii="Arial" w:hAnsi="Arial" w:cs="Arial"/>
              </w:rPr>
              <w:t xml:space="preserve">Afdeling Beleid en </w:t>
            </w:r>
            <w:r w:rsidR="00CB4B8E">
              <w:rPr>
                <w:rFonts w:ascii="Arial" w:hAnsi="Arial" w:cs="Arial"/>
              </w:rPr>
              <w:t>AgO</w:t>
            </w:r>
          </w:p>
          <w:p w:rsidR="00425ED3" w:rsidRDefault="00425ED3" w:rsidP="00D830B2">
            <w:pPr>
              <w:rPr>
                <w:rFonts w:ascii="Arial" w:hAnsi="Arial" w:cs="Arial"/>
              </w:rPr>
            </w:pPr>
            <w:bookmarkStart w:id="2" w:name="OLE_LINK1"/>
            <w:bookmarkStart w:id="3" w:name="OLE_LINK2"/>
            <w:r>
              <w:rPr>
                <w:rFonts w:ascii="Arial" w:hAnsi="Arial" w:cs="Arial"/>
              </w:rPr>
              <w:t>Elke leidend ambtenaar</w:t>
            </w:r>
            <w:bookmarkEnd w:id="2"/>
            <w:bookmarkEnd w:id="3"/>
          </w:p>
        </w:tc>
      </w:tr>
      <w:tr w:rsidR="00EF3EA7" w:rsidRPr="00B65F8B" w:rsidTr="00043B4D">
        <w:tc>
          <w:tcPr>
            <w:tcW w:w="236" w:type="dxa"/>
            <w:vMerge/>
          </w:tcPr>
          <w:p w:rsidR="00EF3EA7" w:rsidRDefault="00EF3EA7" w:rsidP="00EF6F99">
            <w:pPr>
              <w:rPr>
                <w:rFonts w:ascii="Arial" w:hAnsi="Arial" w:cs="Arial"/>
              </w:rPr>
            </w:pPr>
          </w:p>
        </w:tc>
        <w:tc>
          <w:tcPr>
            <w:tcW w:w="8512" w:type="dxa"/>
          </w:tcPr>
          <w:p w:rsidR="00EF3EA7" w:rsidRDefault="007E0299" w:rsidP="00067E0C">
            <w:pPr>
              <w:numPr>
                <w:ilvl w:val="0"/>
                <w:numId w:val="35"/>
              </w:numPr>
              <w:rPr>
                <w:rFonts w:ascii="Arial" w:hAnsi="Arial" w:cs="Arial"/>
              </w:rPr>
            </w:pPr>
            <w:r>
              <w:rPr>
                <w:rFonts w:ascii="Arial" w:hAnsi="Arial" w:cs="Arial"/>
              </w:rPr>
              <w:t>Minstens voor de duur van de proefperiode e</w:t>
            </w:r>
            <w:r w:rsidR="004F1AE5">
              <w:rPr>
                <w:rFonts w:ascii="Arial" w:hAnsi="Arial" w:cs="Arial"/>
              </w:rPr>
              <w:t xml:space="preserve">en reeds </w:t>
            </w:r>
            <w:r w:rsidR="004F1AE5" w:rsidRPr="008251A9">
              <w:rPr>
                <w:rFonts w:ascii="Arial" w:hAnsi="Arial" w:cs="Arial"/>
                <w:b/>
              </w:rPr>
              <w:t xml:space="preserve">zetelende N-1 als </w:t>
            </w:r>
            <w:r w:rsidR="004F1AE5">
              <w:rPr>
                <w:rFonts w:ascii="Arial" w:hAnsi="Arial" w:cs="Arial"/>
                <w:b/>
              </w:rPr>
              <w:t>peter/meter</w:t>
            </w:r>
            <w:r w:rsidR="004F1AE5">
              <w:rPr>
                <w:rFonts w:ascii="Arial" w:hAnsi="Arial" w:cs="Arial"/>
              </w:rPr>
              <w:t xml:space="preserve"> ter ondersteuning van beginnende N-1’s aanstellen. </w:t>
            </w:r>
            <w:r w:rsidR="0062618F">
              <w:rPr>
                <w:rFonts w:ascii="Arial" w:hAnsi="Arial" w:cs="Arial"/>
              </w:rPr>
              <w:br/>
            </w:r>
            <w:r w:rsidR="004F1AE5">
              <w:rPr>
                <w:rFonts w:ascii="Arial" w:hAnsi="Arial" w:cs="Arial"/>
              </w:rPr>
              <w:t xml:space="preserve">Hiermee kan vermeden worden dat een </w:t>
            </w:r>
            <w:r w:rsidR="00940F69">
              <w:rPr>
                <w:rFonts w:ascii="Arial" w:hAnsi="Arial" w:cs="Arial"/>
              </w:rPr>
              <w:t xml:space="preserve">beginnende </w:t>
            </w:r>
            <w:r w:rsidR="004F1AE5">
              <w:rPr>
                <w:rFonts w:ascii="Arial" w:hAnsi="Arial" w:cs="Arial"/>
              </w:rPr>
              <w:t xml:space="preserve">N-1 vroegtijdig haar/zijn mandaat neerlegt; dit is zeer belangrijk vanuit een retentieperspectief </w:t>
            </w:r>
            <w:r w:rsidR="00EE7A9E">
              <w:rPr>
                <w:rFonts w:ascii="Arial" w:hAnsi="Arial" w:cs="Arial"/>
              </w:rPr>
              <w:t xml:space="preserve">en </w:t>
            </w:r>
            <w:r w:rsidR="004F1AE5">
              <w:rPr>
                <w:rFonts w:ascii="Arial" w:hAnsi="Arial" w:cs="Arial"/>
              </w:rPr>
              <w:t>ter voorkoming van uitval waardoor de continuïteit in de organisatie in stand kan gehouden worden. Een aanstelling als peter/meter is ook een blijk van waardering voor de persoon die deze verantwoordelijkheid opneemt en kan bij het voeren van een leeftijdsbewust personeelsbeleid een hulp zijn om ervaren werknemers langer aan de slag te houden.</w:t>
            </w:r>
            <w:r w:rsidR="00C76717">
              <w:rPr>
                <w:rFonts w:ascii="Arial" w:hAnsi="Arial" w:cs="Arial"/>
              </w:rPr>
              <w:br/>
              <w:t>Dit wil echter niet zeggen dat de leidinggevende N aan zijn rol als coach moet verzaken.</w:t>
            </w:r>
          </w:p>
        </w:tc>
        <w:tc>
          <w:tcPr>
            <w:tcW w:w="720" w:type="dxa"/>
          </w:tcPr>
          <w:p w:rsidR="00EF3EA7" w:rsidRPr="00B65F8B" w:rsidRDefault="00CB4B8E" w:rsidP="007907C1">
            <w:pPr>
              <w:jc w:val="center"/>
              <w:rPr>
                <w:rFonts w:ascii="Arial" w:hAnsi="Arial" w:cs="Arial"/>
              </w:rPr>
            </w:pPr>
            <w:r>
              <w:rPr>
                <w:rFonts w:ascii="Arial" w:hAnsi="Arial" w:cs="Arial"/>
              </w:rPr>
              <w:t>H</w:t>
            </w:r>
          </w:p>
        </w:tc>
        <w:tc>
          <w:tcPr>
            <w:tcW w:w="1440" w:type="dxa"/>
            <w:shd w:val="clear" w:color="auto" w:fill="auto"/>
          </w:tcPr>
          <w:p w:rsidR="00EF3EA7" w:rsidRPr="00B65F8B" w:rsidRDefault="003059F7" w:rsidP="00314955">
            <w:pPr>
              <w:rPr>
                <w:rFonts w:ascii="Arial" w:hAnsi="Arial" w:cs="Arial"/>
              </w:rPr>
            </w:pPr>
            <w:r>
              <w:rPr>
                <w:rFonts w:ascii="Arial" w:hAnsi="Arial" w:cs="Arial"/>
              </w:rPr>
              <w:t>Geen wijziging VPS vereist</w:t>
            </w:r>
          </w:p>
        </w:tc>
        <w:tc>
          <w:tcPr>
            <w:tcW w:w="1980" w:type="dxa"/>
            <w:gridSpan w:val="2"/>
          </w:tcPr>
          <w:p w:rsidR="00C81047" w:rsidRDefault="00C81047" w:rsidP="00314955">
            <w:pPr>
              <w:rPr>
                <w:rFonts w:ascii="Arial" w:hAnsi="Arial" w:cs="Arial"/>
              </w:rPr>
            </w:pPr>
            <w:r>
              <w:rPr>
                <w:rFonts w:ascii="Arial" w:hAnsi="Arial" w:cs="Arial"/>
              </w:rPr>
              <w:t>Breder:</w:t>
            </w:r>
          </w:p>
          <w:p w:rsidR="00EF3EA7" w:rsidRPr="00B65F8B" w:rsidRDefault="00C81047" w:rsidP="00314955">
            <w:pPr>
              <w:rPr>
                <w:rFonts w:ascii="Arial" w:hAnsi="Arial" w:cs="Arial"/>
              </w:rPr>
            </w:pPr>
            <w:r>
              <w:rPr>
                <w:rFonts w:ascii="Arial" w:hAnsi="Arial" w:cs="Arial"/>
              </w:rPr>
              <w:t>onthaalbeleid</w:t>
            </w:r>
            <w:r w:rsidR="00EF3EA7">
              <w:rPr>
                <w:rFonts w:ascii="Arial" w:hAnsi="Arial" w:cs="Arial"/>
              </w:rPr>
              <w:t xml:space="preserve"> </w:t>
            </w:r>
          </w:p>
        </w:tc>
        <w:tc>
          <w:tcPr>
            <w:tcW w:w="1620" w:type="dxa"/>
          </w:tcPr>
          <w:p w:rsidR="00EF3EA7" w:rsidRDefault="00C81047" w:rsidP="00314955">
            <w:pPr>
              <w:rPr>
                <w:rFonts w:ascii="Arial" w:hAnsi="Arial" w:cs="Arial"/>
              </w:rPr>
            </w:pPr>
            <w:r>
              <w:rPr>
                <w:rFonts w:ascii="Arial" w:hAnsi="Arial" w:cs="Arial"/>
              </w:rPr>
              <w:t>APB</w:t>
            </w:r>
            <w:r w:rsidR="00043B4D">
              <w:rPr>
                <w:rFonts w:ascii="Arial" w:hAnsi="Arial" w:cs="Arial"/>
              </w:rPr>
              <w:t xml:space="preserve"> en EZ</w:t>
            </w:r>
          </w:p>
          <w:p w:rsidR="00425ED3" w:rsidRDefault="00425ED3" w:rsidP="00314955">
            <w:pPr>
              <w:rPr>
                <w:rFonts w:ascii="Arial" w:hAnsi="Arial" w:cs="Arial"/>
              </w:rPr>
            </w:pPr>
            <w:r>
              <w:rPr>
                <w:rFonts w:ascii="Arial" w:hAnsi="Arial" w:cs="Arial"/>
              </w:rPr>
              <w:t>Elke leidend ambtenaar</w:t>
            </w:r>
          </w:p>
        </w:tc>
      </w:tr>
      <w:tr w:rsidR="00EF3EA7" w:rsidRPr="00B65F8B" w:rsidTr="00043B4D">
        <w:tc>
          <w:tcPr>
            <w:tcW w:w="236" w:type="dxa"/>
            <w:vMerge/>
          </w:tcPr>
          <w:p w:rsidR="00EF3EA7" w:rsidRDefault="00EF3EA7" w:rsidP="00067E0C">
            <w:pPr>
              <w:rPr>
                <w:rFonts w:ascii="Arial" w:hAnsi="Arial" w:cs="Arial"/>
              </w:rPr>
            </w:pPr>
          </w:p>
        </w:tc>
        <w:tc>
          <w:tcPr>
            <w:tcW w:w="8512" w:type="dxa"/>
          </w:tcPr>
          <w:p w:rsidR="005F54DF" w:rsidRDefault="00EF3EA7" w:rsidP="005F54DF">
            <w:pPr>
              <w:numPr>
                <w:ilvl w:val="0"/>
                <w:numId w:val="35"/>
              </w:numPr>
              <w:rPr>
                <w:rFonts w:ascii="Arial" w:hAnsi="Arial" w:cs="Arial"/>
              </w:rPr>
            </w:pPr>
            <w:r>
              <w:rPr>
                <w:rFonts w:ascii="Arial" w:hAnsi="Arial" w:cs="Arial"/>
              </w:rPr>
              <w:t xml:space="preserve">Als fundament voor talentmanagement in de PLOEG-cyclus de mogelijkheid voorzien om </w:t>
            </w:r>
            <w:r w:rsidRPr="008251A9">
              <w:rPr>
                <w:rFonts w:ascii="Arial" w:hAnsi="Arial" w:cs="Arial"/>
                <w:b/>
              </w:rPr>
              <w:t>talentvolle medewerkers</w:t>
            </w:r>
            <w:r>
              <w:rPr>
                <w:rFonts w:ascii="Arial" w:hAnsi="Arial" w:cs="Arial"/>
              </w:rPr>
              <w:t xml:space="preserve"> voor een leidinggevende loopbaan </w:t>
            </w:r>
            <w:r w:rsidRPr="008251A9">
              <w:rPr>
                <w:rFonts w:ascii="Arial" w:hAnsi="Arial" w:cs="Arial"/>
                <w:b/>
              </w:rPr>
              <w:t>in beeld te brengen</w:t>
            </w:r>
            <w:r>
              <w:rPr>
                <w:rFonts w:ascii="Arial" w:hAnsi="Arial" w:cs="Arial"/>
              </w:rPr>
              <w:t xml:space="preserve">. </w:t>
            </w:r>
            <w:r w:rsidR="00DB76DC">
              <w:rPr>
                <w:rFonts w:ascii="Arial" w:hAnsi="Arial" w:cs="Arial"/>
              </w:rPr>
              <w:br/>
            </w:r>
            <w:r>
              <w:rPr>
                <w:rFonts w:ascii="Arial" w:hAnsi="Arial" w:cs="Arial"/>
              </w:rPr>
              <w:t>Op die manier kunnen medewerkers voor voorbereidingsprogramma</w:t>
            </w:r>
            <w:r w:rsidR="007E0299">
              <w:rPr>
                <w:rFonts w:ascii="Arial" w:hAnsi="Arial" w:cs="Arial"/>
              </w:rPr>
              <w:t>’</w:t>
            </w:r>
            <w:r>
              <w:rPr>
                <w:rFonts w:ascii="Arial" w:hAnsi="Arial" w:cs="Arial"/>
              </w:rPr>
              <w:t xml:space="preserve">s </w:t>
            </w:r>
            <w:r w:rsidR="007E0299">
              <w:rPr>
                <w:rFonts w:ascii="Arial" w:hAnsi="Arial" w:cs="Arial"/>
              </w:rPr>
              <w:t>in beeld komen</w:t>
            </w:r>
            <w:r w:rsidR="00C337F6">
              <w:rPr>
                <w:rFonts w:ascii="Arial" w:hAnsi="Arial" w:cs="Arial"/>
              </w:rPr>
              <w:t>, kunnen competente vrouwen aangemoedigd worden om stappen te ondernemen</w:t>
            </w:r>
            <w:r w:rsidR="008251A9">
              <w:rPr>
                <w:rFonts w:ascii="Arial" w:hAnsi="Arial" w:cs="Arial"/>
              </w:rPr>
              <w:t xml:space="preserve"> en kunnen </w:t>
            </w:r>
            <w:r w:rsidR="00C337F6">
              <w:rPr>
                <w:rFonts w:ascii="Arial" w:hAnsi="Arial" w:cs="Arial"/>
              </w:rPr>
              <w:t>medewerkers</w:t>
            </w:r>
            <w:r w:rsidR="008251A9">
              <w:rPr>
                <w:rFonts w:ascii="Arial" w:hAnsi="Arial" w:cs="Arial"/>
              </w:rPr>
              <w:t xml:space="preserve"> kansen krijgen om ervaring op te doen (zie aanbeveling 4 van c. Loopbaanbeleid)</w:t>
            </w:r>
            <w:r>
              <w:rPr>
                <w:rFonts w:ascii="Arial" w:hAnsi="Arial" w:cs="Arial"/>
              </w:rPr>
              <w:t>.</w:t>
            </w:r>
            <w:r w:rsidR="000A1126">
              <w:rPr>
                <w:rFonts w:ascii="Arial" w:hAnsi="Arial" w:cs="Arial"/>
              </w:rPr>
              <w:t xml:space="preserve"> </w:t>
            </w:r>
            <w:r w:rsidR="007E0299">
              <w:rPr>
                <w:rFonts w:ascii="Arial" w:hAnsi="Arial" w:cs="Arial"/>
              </w:rPr>
              <w:br/>
            </w:r>
            <w:r w:rsidR="000A1126">
              <w:rPr>
                <w:rFonts w:ascii="Arial" w:hAnsi="Arial" w:cs="Arial"/>
              </w:rPr>
              <w:t>Dit kan ruimer dan N-1 functies gaan</w:t>
            </w:r>
            <w:r w:rsidR="00C337F6">
              <w:rPr>
                <w:rFonts w:ascii="Arial" w:hAnsi="Arial" w:cs="Arial"/>
              </w:rPr>
              <w:t xml:space="preserve"> en zal de mogelijkheid bieden om te diversifiëren in talent</w:t>
            </w:r>
            <w:r w:rsidR="000A1126">
              <w:rPr>
                <w:rFonts w:ascii="Arial" w:hAnsi="Arial" w:cs="Arial"/>
              </w:rPr>
              <w:t>.</w:t>
            </w:r>
            <w:r w:rsidR="007E0299">
              <w:rPr>
                <w:rFonts w:ascii="Arial" w:hAnsi="Arial" w:cs="Arial"/>
              </w:rPr>
              <w:br/>
              <w:t xml:space="preserve">Hiermee zetten we een instrument in de steigers dat vanuit PLOEG mensen in een ontwikkeltraject kan laten gaan. We kunnen hierdoor ruimer dan op alleen cultuur werken omdat we ook een instrument zullen hebben dat </w:t>
            </w:r>
            <w:r w:rsidR="007E0299" w:rsidRPr="007E0299">
              <w:rPr>
                <w:rFonts w:ascii="Arial" w:hAnsi="Arial" w:cs="Arial"/>
              </w:rPr>
              <w:t xml:space="preserve">mensen met juiste potentieel begeleidt en ondersteunt richting </w:t>
            </w:r>
            <w:r w:rsidR="007E0299" w:rsidRPr="007E0299">
              <w:rPr>
                <w:rFonts w:ascii="Arial" w:hAnsi="Arial" w:cs="Arial"/>
              </w:rPr>
              <w:lastRenderedPageBreak/>
              <w:t>leidinggevende functies.</w:t>
            </w:r>
            <w:r w:rsidR="005F54DF">
              <w:rPr>
                <w:rFonts w:ascii="Arial" w:hAnsi="Arial" w:cs="Arial"/>
              </w:rPr>
              <w:br/>
              <w:t>Leidinggevenden die medewerkers via PLOEG begeleiden, krijgen hierdoor bovendien de mogelijkheid om al eens goed na te denken over mogelijke toekomstige potentieelinschattingen en bereiden die potentieelinschattingen zo onrechtstreeks al voor.</w:t>
            </w:r>
          </w:p>
        </w:tc>
        <w:tc>
          <w:tcPr>
            <w:tcW w:w="720" w:type="dxa"/>
          </w:tcPr>
          <w:p w:rsidR="00EF3EA7" w:rsidRDefault="00EF3EA7" w:rsidP="007907C1">
            <w:pPr>
              <w:jc w:val="center"/>
              <w:rPr>
                <w:rFonts w:ascii="Arial" w:hAnsi="Arial" w:cs="Arial"/>
              </w:rPr>
            </w:pPr>
            <w:r>
              <w:rPr>
                <w:rFonts w:ascii="Arial" w:hAnsi="Arial" w:cs="Arial"/>
              </w:rPr>
              <w:lastRenderedPageBreak/>
              <w:t>H</w:t>
            </w:r>
          </w:p>
        </w:tc>
        <w:tc>
          <w:tcPr>
            <w:tcW w:w="1440" w:type="dxa"/>
          </w:tcPr>
          <w:p w:rsidR="00EF3EA7" w:rsidRPr="00B65F8B" w:rsidRDefault="00EF3EA7" w:rsidP="00314955">
            <w:pPr>
              <w:rPr>
                <w:rFonts w:ascii="Arial" w:hAnsi="Arial" w:cs="Arial"/>
              </w:rPr>
            </w:pPr>
          </w:p>
        </w:tc>
        <w:tc>
          <w:tcPr>
            <w:tcW w:w="1980" w:type="dxa"/>
            <w:gridSpan w:val="2"/>
          </w:tcPr>
          <w:p w:rsidR="005F54DF" w:rsidRDefault="005F54DF" w:rsidP="00314955">
            <w:pPr>
              <w:rPr>
                <w:rFonts w:ascii="Arial" w:hAnsi="Arial" w:cs="Arial"/>
              </w:rPr>
            </w:pPr>
            <w:r>
              <w:rPr>
                <w:rFonts w:ascii="Arial" w:hAnsi="Arial" w:cs="Arial"/>
              </w:rPr>
              <w:t>Breder: ontwikkeling management (en de aanloop naar dergelijke functies)</w:t>
            </w:r>
          </w:p>
        </w:tc>
        <w:tc>
          <w:tcPr>
            <w:tcW w:w="1620" w:type="dxa"/>
          </w:tcPr>
          <w:p w:rsidR="00EF3EA7" w:rsidRDefault="00EF3EA7" w:rsidP="00314955">
            <w:pPr>
              <w:rPr>
                <w:rFonts w:ascii="Arial" w:hAnsi="Arial" w:cs="Arial"/>
              </w:rPr>
            </w:pPr>
            <w:r>
              <w:rPr>
                <w:rFonts w:ascii="Arial" w:hAnsi="Arial" w:cs="Arial"/>
              </w:rPr>
              <w:t>AgO</w:t>
            </w:r>
            <w:r w:rsidR="005F54DF">
              <w:rPr>
                <w:rFonts w:ascii="Arial" w:hAnsi="Arial" w:cs="Arial"/>
              </w:rPr>
              <w:t xml:space="preserve"> en Afdeling Beleid</w:t>
            </w:r>
          </w:p>
          <w:p w:rsidR="00425ED3" w:rsidRDefault="00425ED3" w:rsidP="00314955">
            <w:pPr>
              <w:rPr>
                <w:rFonts w:ascii="Arial" w:hAnsi="Arial" w:cs="Arial"/>
              </w:rPr>
            </w:pPr>
            <w:r>
              <w:rPr>
                <w:rFonts w:ascii="Arial" w:hAnsi="Arial" w:cs="Arial"/>
              </w:rPr>
              <w:t>Elke leidend ambtenaar</w:t>
            </w:r>
          </w:p>
        </w:tc>
      </w:tr>
      <w:tr w:rsidR="00396DE3" w:rsidRPr="00B65F8B" w:rsidTr="00043B4D">
        <w:trPr>
          <w:trHeight w:val="277"/>
        </w:trPr>
        <w:tc>
          <w:tcPr>
            <w:tcW w:w="14508" w:type="dxa"/>
            <w:gridSpan w:val="7"/>
          </w:tcPr>
          <w:p w:rsidR="00396DE3" w:rsidRDefault="00396DE3" w:rsidP="00D830B2">
            <w:pPr>
              <w:numPr>
                <w:ilvl w:val="0"/>
                <w:numId w:val="19"/>
              </w:numPr>
              <w:rPr>
                <w:rFonts w:ascii="Arial" w:hAnsi="Arial" w:cs="Arial"/>
              </w:rPr>
            </w:pPr>
            <w:r>
              <w:rPr>
                <w:rFonts w:ascii="Arial" w:hAnsi="Arial" w:cs="Arial"/>
              </w:rPr>
              <w:lastRenderedPageBreak/>
              <w:t>Loopbaanbeleid</w:t>
            </w:r>
          </w:p>
        </w:tc>
      </w:tr>
      <w:tr w:rsidR="000A1126" w:rsidRPr="00B65F8B" w:rsidTr="00043B4D">
        <w:trPr>
          <w:trHeight w:val="835"/>
        </w:trPr>
        <w:tc>
          <w:tcPr>
            <w:tcW w:w="236" w:type="dxa"/>
            <w:vMerge w:val="restart"/>
          </w:tcPr>
          <w:p w:rsidR="000A1126" w:rsidRDefault="000A1126" w:rsidP="00396DE3">
            <w:pPr>
              <w:rPr>
                <w:rFonts w:ascii="Arial" w:hAnsi="Arial" w:cs="Arial"/>
              </w:rPr>
            </w:pPr>
          </w:p>
        </w:tc>
        <w:tc>
          <w:tcPr>
            <w:tcW w:w="8512" w:type="dxa"/>
          </w:tcPr>
          <w:p w:rsidR="000A1126" w:rsidRPr="004E3857" w:rsidRDefault="00EE7A9E" w:rsidP="00F4175C">
            <w:pPr>
              <w:numPr>
                <w:ilvl w:val="0"/>
                <w:numId w:val="23"/>
              </w:numPr>
              <w:rPr>
                <w:rFonts w:ascii="Arial" w:hAnsi="Arial" w:cs="Arial"/>
              </w:rPr>
            </w:pPr>
            <w:r>
              <w:rPr>
                <w:rFonts w:ascii="Arial" w:hAnsi="Arial" w:cs="Arial"/>
              </w:rPr>
              <w:t xml:space="preserve">Er is nood aan individuele </w:t>
            </w:r>
            <w:r w:rsidRPr="00EE7A9E">
              <w:rPr>
                <w:rFonts w:ascii="Arial" w:hAnsi="Arial" w:cs="Arial"/>
                <w:b/>
              </w:rPr>
              <w:t>loopbaantrajectbegeleiding</w:t>
            </w:r>
            <w:r>
              <w:rPr>
                <w:rFonts w:ascii="Arial" w:hAnsi="Arial" w:cs="Arial"/>
              </w:rPr>
              <w:t>: de expertise is intern al aanwezig om naar een soort van “interne VDAB” te gaan. De mogelijkheden en de haalbaarheid hiervan dienen onderzocht te worden. Bij de realisatie van een intern loopbaanbegeleidingsbureau worden zodoende ook</w:t>
            </w:r>
            <w:r w:rsidR="007E48CD">
              <w:rPr>
                <w:rFonts w:ascii="Arial" w:hAnsi="Arial" w:cs="Arial"/>
              </w:rPr>
              <w:t xml:space="preserve"> o.a.</w:t>
            </w:r>
            <w:r>
              <w:rPr>
                <w:rFonts w:ascii="Arial" w:hAnsi="Arial" w:cs="Arial"/>
              </w:rPr>
              <w:t xml:space="preserve"> uitwijkmog</w:t>
            </w:r>
            <w:r w:rsidR="005F54DF">
              <w:rPr>
                <w:rFonts w:ascii="Arial" w:hAnsi="Arial" w:cs="Arial"/>
              </w:rPr>
              <w:t>elijkheden voorzien voor N-1’s. Hiermee kan vermeden worden dat een functie vacant moet verklaard worden, terwijl ook kan verschoven worden met mensen.</w:t>
            </w:r>
            <w:r>
              <w:rPr>
                <w:rFonts w:ascii="Arial" w:hAnsi="Arial" w:cs="Arial"/>
              </w:rPr>
              <w:br/>
              <w:t xml:space="preserve">Bijvoorbeeld het instrument </w:t>
            </w:r>
            <w:r w:rsidRPr="00EE7A9E">
              <w:rPr>
                <w:rFonts w:ascii="Arial" w:hAnsi="Arial" w:cs="Arial"/>
              </w:rPr>
              <w:t>“herplaatsing”</w:t>
            </w:r>
            <w:r>
              <w:rPr>
                <w:rFonts w:ascii="Arial" w:hAnsi="Arial" w:cs="Arial"/>
              </w:rPr>
              <w:t xml:space="preserve"> kan mogelijkheden bieden inzake interne mobiliteit in de Vlaamse overheid. </w:t>
            </w:r>
            <w:r w:rsidR="00776FDD">
              <w:rPr>
                <w:rFonts w:ascii="Arial" w:hAnsi="Arial" w:cs="Arial"/>
              </w:rPr>
              <w:t>Momenteel heeft</w:t>
            </w:r>
            <w:r>
              <w:rPr>
                <w:rFonts w:ascii="Arial" w:hAnsi="Arial" w:cs="Arial"/>
              </w:rPr>
              <w:t xml:space="preserve"> het evenwel</w:t>
            </w:r>
            <w:r w:rsidR="00776FDD">
              <w:rPr>
                <w:rFonts w:ascii="Arial" w:hAnsi="Arial" w:cs="Arial"/>
              </w:rPr>
              <w:t xml:space="preserve"> een negatieve connotatie</w:t>
            </w:r>
            <w:r w:rsidR="00D16295">
              <w:rPr>
                <w:rFonts w:ascii="Arial" w:hAnsi="Arial" w:cs="Arial"/>
              </w:rPr>
              <w:t xml:space="preserve">: het heeft </w:t>
            </w:r>
            <w:r w:rsidR="00C337F6">
              <w:rPr>
                <w:rFonts w:ascii="Arial" w:hAnsi="Arial" w:cs="Arial"/>
              </w:rPr>
              <w:t xml:space="preserve">o.a. </w:t>
            </w:r>
            <w:r w:rsidR="00D16295">
              <w:rPr>
                <w:rFonts w:ascii="Arial" w:hAnsi="Arial" w:cs="Arial"/>
              </w:rPr>
              <w:t>het i</w:t>
            </w:r>
            <w:r w:rsidR="00394B03">
              <w:rPr>
                <w:rFonts w:ascii="Arial" w:hAnsi="Arial" w:cs="Arial"/>
              </w:rPr>
              <w:t>mago van een vergeetput te zijn</w:t>
            </w:r>
            <w:r w:rsidR="00D16295">
              <w:rPr>
                <w:rFonts w:ascii="Arial" w:hAnsi="Arial" w:cs="Arial"/>
              </w:rPr>
              <w:t xml:space="preserve">. </w:t>
            </w:r>
            <w:r w:rsidR="00CA10D5">
              <w:rPr>
                <w:rFonts w:ascii="Arial" w:hAnsi="Arial" w:cs="Arial"/>
              </w:rPr>
              <w:t>Er is een perceptiewijziging nodig.</w:t>
            </w:r>
            <w:r w:rsidR="00776FDD">
              <w:rPr>
                <w:rFonts w:ascii="Arial" w:hAnsi="Arial" w:cs="Arial"/>
              </w:rPr>
              <w:t xml:space="preserve"> </w:t>
            </w:r>
          </w:p>
        </w:tc>
        <w:tc>
          <w:tcPr>
            <w:tcW w:w="720" w:type="dxa"/>
          </w:tcPr>
          <w:p w:rsidR="000A1126" w:rsidRDefault="000A1126" w:rsidP="007907C1">
            <w:pPr>
              <w:jc w:val="center"/>
              <w:rPr>
                <w:rFonts w:ascii="Arial" w:hAnsi="Arial" w:cs="Arial"/>
              </w:rPr>
            </w:pPr>
            <w:r>
              <w:rPr>
                <w:rFonts w:ascii="Arial" w:hAnsi="Arial" w:cs="Arial"/>
              </w:rPr>
              <w:t>H</w:t>
            </w:r>
          </w:p>
        </w:tc>
        <w:tc>
          <w:tcPr>
            <w:tcW w:w="1479" w:type="dxa"/>
            <w:gridSpan w:val="2"/>
          </w:tcPr>
          <w:p w:rsidR="000A1126" w:rsidRPr="00B65F8B" w:rsidRDefault="000A1126" w:rsidP="00314955">
            <w:pPr>
              <w:rPr>
                <w:rFonts w:ascii="Arial" w:hAnsi="Arial" w:cs="Arial"/>
              </w:rPr>
            </w:pPr>
          </w:p>
        </w:tc>
        <w:tc>
          <w:tcPr>
            <w:tcW w:w="1941" w:type="dxa"/>
          </w:tcPr>
          <w:p w:rsidR="000A1126" w:rsidRDefault="000A1126" w:rsidP="00314955">
            <w:pPr>
              <w:rPr>
                <w:rFonts w:ascii="Arial" w:hAnsi="Arial" w:cs="Arial"/>
              </w:rPr>
            </w:pPr>
            <w:r w:rsidRPr="00135741">
              <w:rPr>
                <w:rFonts w:ascii="Arial" w:hAnsi="Arial" w:cs="Arial"/>
              </w:rPr>
              <w:t xml:space="preserve">Breder: instrument “herplaatsing” </w:t>
            </w:r>
            <w:r w:rsidR="00766D48" w:rsidRPr="00766D48">
              <w:rPr>
                <w:rFonts w:ascii="Arial" w:hAnsi="Arial" w:cs="Arial"/>
              </w:rPr>
              <w:t>evalueren en bijsturen</w:t>
            </w:r>
          </w:p>
        </w:tc>
        <w:tc>
          <w:tcPr>
            <w:tcW w:w="1620" w:type="dxa"/>
          </w:tcPr>
          <w:p w:rsidR="000A1126" w:rsidRDefault="00766D48" w:rsidP="00314955">
            <w:pPr>
              <w:rPr>
                <w:rFonts w:ascii="Arial" w:hAnsi="Arial" w:cs="Arial"/>
              </w:rPr>
            </w:pPr>
            <w:r w:rsidRPr="00766D48">
              <w:rPr>
                <w:rFonts w:ascii="Arial" w:hAnsi="Arial" w:cs="Arial"/>
              </w:rPr>
              <w:t>Afdeling Beleid en Jobpunt – pas nadien kunnen andere actoren (zoals VDAB en AgO) betrokken worden</w:t>
            </w:r>
          </w:p>
        </w:tc>
      </w:tr>
      <w:tr w:rsidR="00396DE3" w:rsidRPr="00B65F8B" w:rsidTr="00043B4D">
        <w:trPr>
          <w:trHeight w:val="1105"/>
        </w:trPr>
        <w:tc>
          <w:tcPr>
            <w:tcW w:w="236" w:type="dxa"/>
            <w:vMerge/>
          </w:tcPr>
          <w:p w:rsidR="00396DE3" w:rsidRDefault="00396DE3" w:rsidP="0043547D">
            <w:pPr>
              <w:ind w:left="1080"/>
              <w:rPr>
                <w:rFonts w:ascii="Arial" w:hAnsi="Arial" w:cs="Arial"/>
              </w:rPr>
            </w:pPr>
          </w:p>
        </w:tc>
        <w:tc>
          <w:tcPr>
            <w:tcW w:w="8512" w:type="dxa"/>
          </w:tcPr>
          <w:p w:rsidR="00396DE3" w:rsidRDefault="00396DE3" w:rsidP="0043547D">
            <w:pPr>
              <w:numPr>
                <w:ilvl w:val="0"/>
                <w:numId w:val="23"/>
              </w:numPr>
              <w:rPr>
                <w:rFonts w:ascii="Arial" w:hAnsi="Arial" w:cs="Arial"/>
              </w:rPr>
            </w:pPr>
            <w:r>
              <w:rPr>
                <w:rFonts w:ascii="Arial" w:hAnsi="Arial" w:cs="Arial"/>
              </w:rPr>
              <w:t xml:space="preserve">De </w:t>
            </w:r>
            <w:r w:rsidRPr="008251A9">
              <w:rPr>
                <w:rFonts w:ascii="Arial" w:hAnsi="Arial" w:cs="Arial"/>
                <w:b/>
              </w:rPr>
              <w:t>rapportage</w:t>
            </w:r>
            <w:r>
              <w:rPr>
                <w:rFonts w:ascii="Arial" w:hAnsi="Arial" w:cs="Arial"/>
              </w:rPr>
              <w:t xml:space="preserve"> van de interne en externe potentieelinschatting standaard aan elke kandidaat ter beschikking stellen en koppelen aan een ontwikkelingsplan en een ges</w:t>
            </w:r>
            <w:r w:rsidR="00394B03">
              <w:rPr>
                <w:rFonts w:ascii="Arial" w:hAnsi="Arial" w:cs="Arial"/>
              </w:rPr>
              <w:t xml:space="preserve">prek met een P&amp;O’er (zie boven) om het </w:t>
            </w:r>
            <w:r w:rsidR="00B76951">
              <w:rPr>
                <w:rFonts w:ascii="Arial" w:hAnsi="Arial" w:cs="Arial"/>
              </w:rPr>
              <w:t xml:space="preserve">onderbenutten van de mogelijkheid tot </w:t>
            </w:r>
            <w:r w:rsidR="00394B03">
              <w:rPr>
                <w:rFonts w:ascii="Arial" w:hAnsi="Arial" w:cs="Arial"/>
              </w:rPr>
              <w:t>feedback weg te werken.</w:t>
            </w:r>
          </w:p>
        </w:tc>
        <w:tc>
          <w:tcPr>
            <w:tcW w:w="720" w:type="dxa"/>
          </w:tcPr>
          <w:p w:rsidR="00396DE3" w:rsidRPr="00B65F8B" w:rsidRDefault="00396DE3" w:rsidP="007907C1">
            <w:pPr>
              <w:jc w:val="center"/>
              <w:rPr>
                <w:rFonts w:ascii="Arial" w:hAnsi="Arial" w:cs="Arial"/>
              </w:rPr>
            </w:pPr>
            <w:r>
              <w:rPr>
                <w:rFonts w:ascii="Arial" w:hAnsi="Arial" w:cs="Arial"/>
              </w:rPr>
              <w:t>M</w:t>
            </w:r>
          </w:p>
        </w:tc>
        <w:tc>
          <w:tcPr>
            <w:tcW w:w="1479" w:type="dxa"/>
            <w:gridSpan w:val="2"/>
            <w:tcBorders>
              <w:bottom w:val="single" w:sz="4" w:space="0" w:color="auto"/>
            </w:tcBorders>
          </w:tcPr>
          <w:p w:rsidR="00396DE3" w:rsidRPr="00B65F8B" w:rsidRDefault="00396DE3" w:rsidP="00314955">
            <w:pPr>
              <w:rPr>
                <w:rFonts w:ascii="Arial" w:hAnsi="Arial" w:cs="Arial"/>
              </w:rPr>
            </w:pPr>
          </w:p>
        </w:tc>
        <w:tc>
          <w:tcPr>
            <w:tcW w:w="1941" w:type="dxa"/>
          </w:tcPr>
          <w:p w:rsidR="00396DE3" w:rsidRPr="00B65F8B" w:rsidRDefault="00396DE3" w:rsidP="00D830B2">
            <w:pPr>
              <w:rPr>
                <w:rFonts w:ascii="Arial" w:hAnsi="Arial" w:cs="Arial"/>
              </w:rPr>
            </w:pPr>
            <w:r>
              <w:rPr>
                <w:rFonts w:ascii="Arial" w:hAnsi="Arial" w:cs="Arial"/>
              </w:rPr>
              <w:t>Breder: hervorming N-1 procedure</w:t>
            </w:r>
          </w:p>
        </w:tc>
        <w:tc>
          <w:tcPr>
            <w:tcW w:w="1620" w:type="dxa"/>
          </w:tcPr>
          <w:p w:rsidR="00396DE3" w:rsidRDefault="00B76951" w:rsidP="00D830B2">
            <w:pPr>
              <w:rPr>
                <w:rFonts w:ascii="Arial" w:hAnsi="Arial" w:cs="Arial"/>
              </w:rPr>
            </w:pPr>
            <w:r>
              <w:rPr>
                <w:rFonts w:ascii="Arial" w:hAnsi="Arial" w:cs="Arial"/>
              </w:rPr>
              <w:t>Entiteit die vacature uitschrijft</w:t>
            </w:r>
            <w:r w:rsidR="00425ED3">
              <w:rPr>
                <w:rFonts w:ascii="Arial" w:hAnsi="Arial" w:cs="Arial"/>
              </w:rPr>
              <w:t xml:space="preserve"> (Elke leidend ambtenaar)</w:t>
            </w:r>
          </w:p>
        </w:tc>
      </w:tr>
      <w:tr w:rsidR="00BC2E5B" w:rsidRPr="00B65F8B" w:rsidTr="00043B4D">
        <w:trPr>
          <w:trHeight w:val="691"/>
        </w:trPr>
        <w:tc>
          <w:tcPr>
            <w:tcW w:w="236" w:type="dxa"/>
          </w:tcPr>
          <w:p w:rsidR="00BC2E5B" w:rsidRDefault="00BC2E5B" w:rsidP="0043547D">
            <w:pPr>
              <w:ind w:left="1080"/>
              <w:rPr>
                <w:rFonts w:ascii="Arial" w:hAnsi="Arial" w:cs="Arial"/>
              </w:rPr>
            </w:pPr>
          </w:p>
        </w:tc>
        <w:tc>
          <w:tcPr>
            <w:tcW w:w="8512" w:type="dxa"/>
          </w:tcPr>
          <w:p w:rsidR="00BC2E5B" w:rsidRDefault="00BC2E5B" w:rsidP="0043547D">
            <w:pPr>
              <w:numPr>
                <w:ilvl w:val="0"/>
                <w:numId w:val="23"/>
              </w:numPr>
              <w:rPr>
                <w:rFonts w:ascii="Arial" w:hAnsi="Arial" w:cs="Arial"/>
              </w:rPr>
            </w:pPr>
            <w:r>
              <w:rPr>
                <w:rFonts w:ascii="Arial" w:hAnsi="Arial" w:cs="Arial"/>
              </w:rPr>
              <w:t xml:space="preserve">Kansen bieden om leidinggevende </w:t>
            </w:r>
            <w:r w:rsidRPr="008251A9">
              <w:rPr>
                <w:rFonts w:ascii="Arial" w:hAnsi="Arial" w:cs="Arial"/>
                <w:b/>
              </w:rPr>
              <w:t>ervaring</w:t>
            </w:r>
            <w:r>
              <w:rPr>
                <w:rFonts w:ascii="Arial" w:hAnsi="Arial" w:cs="Arial"/>
              </w:rPr>
              <w:t xml:space="preserve"> op te doen door beloftevolle A1’s </w:t>
            </w:r>
            <w:r w:rsidR="00645B1D">
              <w:rPr>
                <w:rFonts w:ascii="Arial" w:hAnsi="Arial" w:cs="Arial"/>
              </w:rPr>
              <w:t>(</w:t>
            </w:r>
            <w:r>
              <w:rPr>
                <w:rFonts w:ascii="Arial" w:hAnsi="Arial" w:cs="Arial"/>
              </w:rPr>
              <w:t>of A2’s</w:t>
            </w:r>
            <w:r w:rsidR="00645B1D">
              <w:rPr>
                <w:rFonts w:ascii="Arial" w:hAnsi="Arial" w:cs="Arial"/>
              </w:rPr>
              <w:t>)</w:t>
            </w:r>
            <w:r>
              <w:rPr>
                <w:rFonts w:ascii="Arial" w:hAnsi="Arial" w:cs="Arial"/>
              </w:rPr>
              <w:t xml:space="preserve"> een tijdelijke (=voor de duur van een project) </w:t>
            </w:r>
            <w:r w:rsidR="00811242">
              <w:rPr>
                <w:rFonts w:ascii="Arial" w:hAnsi="Arial" w:cs="Arial"/>
              </w:rPr>
              <w:t>projectleiderfunctie</w:t>
            </w:r>
            <w:r>
              <w:rPr>
                <w:rFonts w:ascii="Arial" w:hAnsi="Arial" w:cs="Arial"/>
              </w:rPr>
              <w:t xml:space="preserve"> </w:t>
            </w:r>
            <w:r w:rsidR="005F54DF">
              <w:rPr>
                <w:rFonts w:ascii="Arial" w:hAnsi="Arial" w:cs="Arial"/>
              </w:rPr>
              <w:t xml:space="preserve">op N-1 niveau </w:t>
            </w:r>
            <w:r>
              <w:rPr>
                <w:rFonts w:ascii="Arial" w:hAnsi="Arial" w:cs="Arial"/>
              </w:rPr>
              <w:t>te laten opnemen.</w:t>
            </w:r>
            <w:r w:rsidR="003D748B">
              <w:rPr>
                <w:rFonts w:ascii="Arial" w:hAnsi="Arial" w:cs="Arial"/>
              </w:rPr>
              <w:t xml:space="preserve"> Deze kunnen via PLOEG in beeld komen.</w:t>
            </w:r>
            <w:r w:rsidR="00CE5016">
              <w:rPr>
                <w:rFonts w:ascii="Arial" w:hAnsi="Arial" w:cs="Arial"/>
              </w:rPr>
              <w:t xml:space="preserve"> Ook op N-2-niveau kunnen mogelijkheden om ervaring op te doen, gecreëerd worden.</w:t>
            </w:r>
          </w:p>
        </w:tc>
        <w:tc>
          <w:tcPr>
            <w:tcW w:w="720" w:type="dxa"/>
          </w:tcPr>
          <w:p w:rsidR="00BC2E5B" w:rsidRDefault="00BC2E5B" w:rsidP="007907C1">
            <w:pPr>
              <w:jc w:val="center"/>
              <w:rPr>
                <w:rFonts w:ascii="Arial" w:hAnsi="Arial" w:cs="Arial"/>
              </w:rPr>
            </w:pPr>
            <w:r>
              <w:rPr>
                <w:rFonts w:ascii="Arial" w:hAnsi="Arial" w:cs="Arial"/>
              </w:rPr>
              <w:t>H</w:t>
            </w:r>
          </w:p>
        </w:tc>
        <w:tc>
          <w:tcPr>
            <w:tcW w:w="1479" w:type="dxa"/>
            <w:gridSpan w:val="2"/>
            <w:shd w:val="clear" w:color="auto" w:fill="auto"/>
          </w:tcPr>
          <w:p w:rsidR="00BC2E5B" w:rsidRPr="00AA2322" w:rsidRDefault="003059F7" w:rsidP="006E7873">
            <w:pPr>
              <w:rPr>
                <w:rFonts w:ascii="Arial" w:hAnsi="Arial" w:cs="Arial"/>
              </w:rPr>
            </w:pPr>
            <w:r w:rsidRPr="00AA2322">
              <w:rPr>
                <w:rFonts w:ascii="Arial" w:hAnsi="Arial" w:cs="Arial"/>
              </w:rPr>
              <w:t>Geen wijzi-ging VPS vereist</w:t>
            </w:r>
          </w:p>
        </w:tc>
        <w:tc>
          <w:tcPr>
            <w:tcW w:w="1941" w:type="dxa"/>
          </w:tcPr>
          <w:p w:rsidR="00BC2E5B" w:rsidRDefault="00BC2E5B" w:rsidP="00D830B2">
            <w:pPr>
              <w:rPr>
                <w:rFonts w:ascii="Arial" w:hAnsi="Arial" w:cs="Arial"/>
              </w:rPr>
            </w:pPr>
            <w:r>
              <w:rPr>
                <w:rFonts w:ascii="Arial" w:hAnsi="Arial" w:cs="Arial"/>
              </w:rPr>
              <w:t>Specifiek</w:t>
            </w:r>
          </w:p>
        </w:tc>
        <w:tc>
          <w:tcPr>
            <w:tcW w:w="1620" w:type="dxa"/>
          </w:tcPr>
          <w:p w:rsidR="00BC2E5B" w:rsidRPr="005F54DF" w:rsidRDefault="00425ED3" w:rsidP="00D830B2">
            <w:pPr>
              <w:rPr>
                <w:rFonts w:ascii="Arial" w:hAnsi="Arial" w:cs="Arial"/>
              </w:rPr>
            </w:pPr>
            <w:r>
              <w:rPr>
                <w:rFonts w:ascii="Arial" w:hAnsi="Arial" w:cs="Arial"/>
              </w:rPr>
              <w:t>Elke leidend ambtenaar</w:t>
            </w:r>
          </w:p>
        </w:tc>
      </w:tr>
      <w:tr w:rsidR="00BC2E5B" w:rsidRPr="00B65F8B" w:rsidTr="00043B4D">
        <w:trPr>
          <w:trHeight w:val="691"/>
        </w:trPr>
        <w:tc>
          <w:tcPr>
            <w:tcW w:w="236" w:type="dxa"/>
          </w:tcPr>
          <w:p w:rsidR="00BC2E5B" w:rsidRDefault="00BC2E5B" w:rsidP="0043547D">
            <w:pPr>
              <w:ind w:left="1080"/>
              <w:rPr>
                <w:rFonts w:ascii="Arial" w:hAnsi="Arial" w:cs="Arial"/>
              </w:rPr>
            </w:pPr>
          </w:p>
        </w:tc>
        <w:tc>
          <w:tcPr>
            <w:tcW w:w="8512" w:type="dxa"/>
          </w:tcPr>
          <w:p w:rsidR="00BC2E5B" w:rsidRDefault="002C006C" w:rsidP="0043547D">
            <w:pPr>
              <w:numPr>
                <w:ilvl w:val="0"/>
                <w:numId w:val="23"/>
              </w:numPr>
              <w:rPr>
                <w:rFonts w:ascii="Arial" w:hAnsi="Arial" w:cs="Arial"/>
              </w:rPr>
            </w:pPr>
            <w:r>
              <w:rPr>
                <w:rFonts w:ascii="Arial" w:hAnsi="Arial" w:cs="Arial"/>
              </w:rPr>
              <w:t xml:space="preserve">Sensibiliserende initiatieven (vb. </w:t>
            </w:r>
            <w:r>
              <w:rPr>
                <w:rFonts w:ascii="Arial" w:hAnsi="Arial" w:cs="Arial"/>
                <w:b/>
              </w:rPr>
              <w:t>meeloopdag</w:t>
            </w:r>
            <w:r>
              <w:rPr>
                <w:rFonts w:ascii="Arial" w:hAnsi="Arial" w:cs="Arial"/>
              </w:rPr>
              <w:t xml:space="preserve"> met A1/N-2’s bij N-1’s) waarbij mensen geïnspireerd worden tot een leidinggevende loopbaan. </w:t>
            </w:r>
            <w:r w:rsidR="00BC2E5B">
              <w:rPr>
                <w:rFonts w:ascii="Arial" w:hAnsi="Arial" w:cs="Arial"/>
              </w:rPr>
              <w:t xml:space="preserve">Hierdoor kan men </w:t>
            </w:r>
            <w:r>
              <w:rPr>
                <w:rFonts w:ascii="Arial" w:hAnsi="Arial" w:cs="Arial"/>
              </w:rPr>
              <w:t xml:space="preserve">op een zeer laagdrempelige manier </w:t>
            </w:r>
            <w:r w:rsidR="00BC2E5B">
              <w:rPr>
                <w:rFonts w:ascii="Arial" w:hAnsi="Arial" w:cs="Arial"/>
              </w:rPr>
              <w:t>een beter zicht krijgen op de jobinhoud van een N-1 functie.</w:t>
            </w:r>
          </w:p>
        </w:tc>
        <w:tc>
          <w:tcPr>
            <w:tcW w:w="720" w:type="dxa"/>
          </w:tcPr>
          <w:p w:rsidR="00BC2E5B" w:rsidRDefault="00BC2E5B" w:rsidP="007907C1">
            <w:pPr>
              <w:jc w:val="center"/>
              <w:rPr>
                <w:rFonts w:ascii="Arial" w:hAnsi="Arial" w:cs="Arial"/>
              </w:rPr>
            </w:pPr>
            <w:r>
              <w:rPr>
                <w:rFonts w:ascii="Arial" w:hAnsi="Arial" w:cs="Arial"/>
              </w:rPr>
              <w:t>L</w:t>
            </w:r>
          </w:p>
        </w:tc>
        <w:tc>
          <w:tcPr>
            <w:tcW w:w="1479" w:type="dxa"/>
            <w:gridSpan w:val="2"/>
            <w:tcBorders>
              <w:bottom w:val="single" w:sz="4" w:space="0" w:color="auto"/>
            </w:tcBorders>
          </w:tcPr>
          <w:p w:rsidR="00BC2E5B" w:rsidRDefault="00BC2E5B" w:rsidP="006E7873">
            <w:pPr>
              <w:rPr>
                <w:rFonts w:ascii="Arial" w:hAnsi="Arial" w:cs="Arial"/>
              </w:rPr>
            </w:pPr>
          </w:p>
        </w:tc>
        <w:tc>
          <w:tcPr>
            <w:tcW w:w="1941" w:type="dxa"/>
          </w:tcPr>
          <w:p w:rsidR="00BC2E5B" w:rsidRDefault="00BC2E5B" w:rsidP="00D830B2">
            <w:pPr>
              <w:rPr>
                <w:rFonts w:ascii="Arial" w:hAnsi="Arial" w:cs="Arial"/>
              </w:rPr>
            </w:pPr>
            <w:r>
              <w:rPr>
                <w:rFonts w:ascii="Arial" w:hAnsi="Arial" w:cs="Arial"/>
              </w:rPr>
              <w:t>Specifiek</w:t>
            </w:r>
          </w:p>
        </w:tc>
        <w:tc>
          <w:tcPr>
            <w:tcW w:w="1620" w:type="dxa"/>
          </w:tcPr>
          <w:p w:rsidR="00BC2E5B" w:rsidRDefault="00BC2E5B" w:rsidP="00D830B2">
            <w:pPr>
              <w:rPr>
                <w:rFonts w:ascii="Arial" w:hAnsi="Arial" w:cs="Arial"/>
              </w:rPr>
            </w:pPr>
            <w:r>
              <w:rPr>
                <w:rFonts w:ascii="Arial" w:hAnsi="Arial" w:cs="Arial"/>
              </w:rPr>
              <w:t>EZ en AgO</w:t>
            </w:r>
          </w:p>
        </w:tc>
      </w:tr>
      <w:tr w:rsidR="00BC2E5B" w:rsidRPr="00B65F8B" w:rsidTr="00043B4D">
        <w:trPr>
          <w:trHeight w:val="691"/>
        </w:trPr>
        <w:tc>
          <w:tcPr>
            <w:tcW w:w="236" w:type="dxa"/>
          </w:tcPr>
          <w:p w:rsidR="00BC2E5B" w:rsidRDefault="00BC2E5B" w:rsidP="0043547D">
            <w:pPr>
              <w:ind w:left="1080"/>
              <w:rPr>
                <w:rFonts w:ascii="Arial" w:hAnsi="Arial" w:cs="Arial"/>
              </w:rPr>
            </w:pPr>
          </w:p>
        </w:tc>
        <w:tc>
          <w:tcPr>
            <w:tcW w:w="8512" w:type="dxa"/>
          </w:tcPr>
          <w:p w:rsidR="00BC2E5B" w:rsidRDefault="003B300B" w:rsidP="0043547D">
            <w:pPr>
              <w:numPr>
                <w:ilvl w:val="0"/>
                <w:numId w:val="23"/>
              </w:numPr>
              <w:rPr>
                <w:rFonts w:ascii="Arial" w:hAnsi="Arial" w:cs="Arial"/>
              </w:rPr>
            </w:pPr>
            <w:r>
              <w:rPr>
                <w:rFonts w:ascii="Arial" w:hAnsi="Arial" w:cs="Arial"/>
              </w:rPr>
              <w:t>P</w:t>
            </w:r>
            <w:r w:rsidRPr="001D0372">
              <w:rPr>
                <w:rFonts w:ascii="Arial" w:hAnsi="Arial" w:cs="Arial"/>
              </w:rPr>
              <w:t>roefproject</w:t>
            </w:r>
            <w:r>
              <w:rPr>
                <w:rFonts w:ascii="Arial" w:hAnsi="Arial" w:cs="Arial"/>
              </w:rPr>
              <w:t>en</w:t>
            </w:r>
            <w:r w:rsidRPr="001D0372">
              <w:rPr>
                <w:rFonts w:ascii="Arial" w:hAnsi="Arial" w:cs="Arial"/>
              </w:rPr>
              <w:t xml:space="preserve"> opstarten om</w:t>
            </w:r>
            <w:r>
              <w:rPr>
                <w:rFonts w:ascii="Arial" w:hAnsi="Arial" w:cs="Arial"/>
              </w:rPr>
              <w:t xml:space="preserve"> ervaring op te doen met</w:t>
            </w:r>
            <w:r>
              <w:rPr>
                <w:rFonts w:ascii="Arial" w:hAnsi="Arial" w:cs="Arial"/>
                <w:b/>
              </w:rPr>
              <w:t xml:space="preserve"> d</w:t>
            </w:r>
            <w:r w:rsidRPr="00FD1CB3">
              <w:rPr>
                <w:rFonts w:ascii="Arial" w:hAnsi="Arial" w:cs="Arial"/>
                <w:b/>
              </w:rPr>
              <w:t>uobanen</w:t>
            </w:r>
            <w:r>
              <w:rPr>
                <w:rFonts w:ascii="Arial" w:hAnsi="Arial" w:cs="Arial"/>
              </w:rPr>
              <w:t xml:space="preserve"> voor N-1 functies die zich ertoe lenen, zodat de mogelijkheid ontstaat om een functie halftijds uit te oefenen en het </w:t>
            </w:r>
            <w:r w:rsidRPr="00F1275F">
              <w:rPr>
                <w:rFonts w:ascii="Arial" w:hAnsi="Arial" w:cs="Arial"/>
                <w:b/>
              </w:rPr>
              <w:t>mandaat (tijde</w:t>
            </w:r>
            <w:r w:rsidR="00F1275F" w:rsidRPr="00F1275F">
              <w:rPr>
                <w:rFonts w:ascii="Arial" w:hAnsi="Arial" w:cs="Arial"/>
                <w:b/>
              </w:rPr>
              <w:t>lijk) halftijds neer te leggen</w:t>
            </w:r>
            <w:r>
              <w:rPr>
                <w:rFonts w:ascii="Arial" w:hAnsi="Arial" w:cs="Arial"/>
              </w:rPr>
              <w:t>. Een N-1 kan ook voltijds beginnen en na verloop van tijd (tijdelijk) in een halftijdse duobaan gaan functioneren. Na evaluatie van de proefprojecten kan beslist worden om dit op algemene wijze in te voeren.</w:t>
            </w:r>
            <w:r w:rsidR="00A4566D">
              <w:rPr>
                <w:rFonts w:ascii="Arial" w:hAnsi="Arial" w:cs="Arial"/>
              </w:rPr>
              <w:br/>
              <w:t>Ervaring</w:t>
            </w:r>
            <w:r w:rsidR="00D8489A">
              <w:rPr>
                <w:rFonts w:ascii="Arial" w:hAnsi="Arial" w:cs="Arial"/>
              </w:rPr>
              <w:t>en</w:t>
            </w:r>
            <w:r w:rsidR="00A4566D">
              <w:rPr>
                <w:rFonts w:ascii="Arial" w:hAnsi="Arial" w:cs="Arial"/>
              </w:rPr>
              <w:t xml:space="preserve"> uit het onderwijs waarbij directeursfunct</w:t>
            </w:r>
            <w:r w:rsidR="00CE5016">
              <w:rPr>
                <w:rFonts w:ascii="Arial" w:hAnsi="Arial" w:cs="Arial"/>
              </w:rPr>
              <w:t xml:space="preserve">ies in duobaan werden uitgevoerd, </w:t>
            </w:r>
            <w:r w:rsidR="00D8489A">
              <w:rPr>
                <w:rFonts w:ascii="Arial" w:hAnsi="Arial" w:cs="Arial"/>
              </w:rPr>
              <w:t>leren</w:t>
            </w:r>
            <w:r w:rsidR="00A4566D">
              <w:rPr>
                <w:rFonts w:ascii="Arial" w:hAnsi="Arial" w:cs="Arial"/>
              </w:rPr>
              <w:t xml:space="preserve"> dat duobanen mogelijk zijn</w:t>
            </w:r>
            <w:r w:rsidR="003D748B">
              <w:rPr>
                <w:rFonts w:ascii="Arial" w:hAnsi="Arial" w:cs="Arial"/>
              </w:rPr>
              <w:t xml:space="preserve"> mits goede afspraken.</w:t>
            </w:r>
            <w:r w:rsidR="00D8489A">
              <w:rPr>
                <w:rFonts w:ascii="Arial" w:hAnsi="Arial" w:cs="Arial"/>
              </w:rPr>
              <w:t xml:space="preserve"> In Nederland werden ook vanuit een deelproject van MIXED, met name “Cultuur en organisatie”, instrumenten ontwikkeld die organisaties doorlichten op de mogelijkheid om op leidinggevend niveau deeltijds te werken.</w:t>
            </w:r>
          </w:p>
        </w:tc>
        <w:tc>
          <w:tcPr>
            <w:tcW w:w="720" w:type="dxa"/>
          </w:tcPr>
          <w:p w:rsidR="00BC2E5B" w:rsidRDefault="00BC2E5B" w:rsidP="007907C1">
            <w:pPr>
              <w:jc w:val="center"/>
              <w:rPr>
                <w:rFonts w:ascii="Arial" w:hAnsi="Arial" w:cs="Arial"/>
              </w:rPr>
            </w:pPr>
            <w:r>
              <w:rPr>
                <w:rFonts w:ascii="Arial" w:hAnsi="Arial" w:cs="Arial"/>
              </w:rPr>
              <w:t>M</w:t>
            </w:r>
          </w:p>
        </w:tc>
        <w:tc>
          <w:tcPr>
            <w:tcW w:w="1479" w:type="dxa"/>
            <w:gridSpan w:val="2"/>
            <w:shd w:val="clear" w:color="auto" w:fill="auto"/>
          </w:tcPr>
          <w:p w:rsidR="00BC2E5B" w:rsidRPr="00B65F8B" w:rsidRDefault="009D7897" w:rsidP="00314955">
            <w:pPr>
              <w:rPr>
                <w:rFonts w:ascii="Arial" w:hAnsi="Arial" w:cs="Arial"/>
              </w:rPr>
            </w:pPr>
            <w:r>
              <w:rPr>
                <w:rFonts w:ascii="Arial" w:hAnsi="Arial" w:cs="Arial"/>
              </w:rPr>
              <w:t xml:space="preserve">N-1 kan deeltijds werken (gunst). Als men kiest voor duo-banen (met 2 halftijdse N-1 func-ties) is een wijziging VPS vereist. </w:t>
            </w:r>
          </w:p>
        </w:tc>
        <w:tc>
          <w:tcPr>
            <w:tcW w:w="1941" w:type="dxa"/>
          </w:tcPr>
          <w:p w:rsidR="00BC2E5B" w:rsidRDefault="00BC2E5B" w:rsidP="00D830B2">
            <w:pPr>
              <w:rPr>
                <w:rFonts w:ascii="Arial" w:hAnsi="Arial" w:cs="Arial"/>
              </w:rPr>
            </w:pPr>
            <w:r>
              <w:rPr>
                <w:rFonts w:ascii="Arial" w:hAnsi="Arial" w:cs="Arial"/>
              </w:rPr>
              <w:t>Specifiek</w:t>
            </w:r>
          </w:p>
        </w:tc>
        <w:tc>
          <w:tcPr>
            <w:tcW w:w="1620" w:type="dxa"/>
          </w:tcPr>
          <w:p w:rsidR="00BC2E5B" w:rsidRDefault="00BC2E5B" w:rsidP="00D830B2">
            <w:pPr>
              <w:rPr>
                <w:rFonts w:ascii="Arial" w:hAnsi="Arial" w:cs="Arial"/>
              </w:rPr>
            </w:pPr>
            <w:r>
              <w:rPr>
                <w:rFonts w:ascii="Arial" w:hAnsi="Arial" w:cs="Arial"/>
              </w:rPr>
              <w:t>Regelgeving</w:t>
            </w:r>
          </w:p>
          <w:p w:rsidR="00425ED3" w:rsidRDefault="00425ED3" w:rsidP="00D830B2">
            <w:pPr>
              <w:rPr>
                <w:rFonts w:ascii="Arial" w:hAnsi="Arial" w:cs="Arial"/>
              </w:rPr>
            </w:pPr>
            <w:r>
              <w:rPr>
                <w:rFonts w:ascii="Arial" w:hAnsi="Arial" w:cs="Arial"/>
              </w:rPr>
              <w:t>Elke leidend ambtenaar</w:t>
            </w:r>
          </w:p>
        </w:tc>
      </w:tr>
      <w:tr w:rsidR="00BC2E5B" w:rsidRPr="00B65F8B" w:rsidTr="00043B4D">
        <w:trPr>
          <w:trHeight w:val="443"/>
        </w:trPr>
        <w:tc>
          <w:tcPr>
            <w:tcW w:w="14508" w:type="dxa"/>
            <w:gridSpan w:val="7"/>
          </w:tcPr>
          <w:p w:rsidR="00BC2E5B" w:rsidRDefault="00BC2E5B" w:rsidP="00D830B2">
            <w:pPr>
              <w:numPr>
                <w:ilvl w:val="0"/>
                <w:numId w:val="19"/>
              </w:numPr>
              <w:rPr>
                <w:rFonts w:ascii="Arial" w:hAnsi="Arial" w:cs="Arial"/>
              </w:rPr>
            </w:pPr>
            <w:r>
              <w:rPr>
                <w:rFonts w:ascii="Arial" w:hAnsi="Arial" w:cs="Arial"/>
              </w:rPr>
              <w:t>Personeelsontwikkeling</w:t>
            </w:r>
          </w:p>
        </w:tc>
      </w:tr>
      <w:tr w:rsidR="00BC2E5B" w:rsidRPr="00B65F8B" w:rsidTr="00043B4D">
        <w:trPr>
          <w:trHeight w:val="1105"/>
        </w:trPr>
        <w:tc>
          <w:tcPr>
            <w:tcW w:w="236" w:type="dxa"/>
          </w:tcPr>
          <w:p w:rsidR="00BC2E5B" w:rsidRDefault="00BC2E5B" w:rsidP="00396DE3">
            <w:pPr>
              <w:rPr>
                <w:rFonts w:ascii="Arial" w:hAnsi="Arial" w:cs="Arial"/>
              </w:rPr>
            </w:pPr>
          </w:p>
        </w:tc>
        <w:tc>
          <w:tcPr>
            <w:tcW w:w="8512" w:type="dxa"/>
          </w:tcPr>
          <w:p w:rsidR="00BC2E5B" w:rsidRDefault="00BC2E5B" w:rsidP="0043547D">
            <w:pPr>
              <w:numPr>
                <w:ilvl w:val="0"/>
                <w:numId w:val="24"/>
              </w:numPr>
              <w:rPr>
                <w:rFonts w:ascii="Arial" w:hAnsi="Arial" w:cs="Arial"/>
              </w:rPr>
            </w:pPr>
            <w:r>
              <w:rPr>
                <w:rFonts w:ascii="Arial" w:hAnsi="Arial" w:cs="Arial"/>
              </w:rPr>
              <w:t xml:space="preserve">Voor talentvolle medewerkers, en in het bijzonder voor vrouwen, </w:t>
            </w:r>
            <w:r w:rsidRPr="00F21453">
              <w:rPr>
                <w:rFonts w:ascii="Arial" w:hAnsi="Arial" w:cs="Arial"/>
              </w:rPr>
              <w:t xml:space="preserve">een </w:t>
            </w:r>
            <w:r w:rsidRPr="008251A9">
              <w:rPr>
                <w:rFonts w:ascii="Arial" w:hAnsi="Arial" w:cs="Arial"/>
                <w:b/>
              </w:rPr>
              <w:t>managementtrainingsprogramma</w:t>
            </w:r>
            <w:r>
              <w:rPr>
                <w:rFonts w:ascii="Arial" w:hAnsi="Arial" w:cs="Arial"/>
              </w:rPr>
              <w:t xml:space="preserve"> opzetten bestaande uit vormings- en netwerkonderdelen </w:t>
            </w:r>
            <w:r w:rsidR="002C006C">
              <w:rPr>
                <w:rFonts w:ascii="Arial" w:hAnsi="Arial" w:cs="Arial"/>
              </w:rPr>
              <w:t xml:space="preserve">(vb. Vlechtwerk) </w:t>
            </w:r>
            <w:r w:rsidR="001E2213">
              <w:rPr>
                <w:rFonts w:ascii="Arial" w:hAnsi="Arial" w:cs="Arial"/>
              </w:rPr>
              <w:t xml:space="preserve">en een mentoringprogramma </w:t>
            </w:r>
            <w:r>
              <w:rPr>
                <w:rFonts w:ascii="Arial" w:hAnsi="Arial" w:cs="Arial"/>
              </w:rPr>
              <w:t xml:space="preserve">gekoppeld aan een </w:t>
            </w:r>
            <w:r w:rsidRPr="008251A9">
              <w:rPr>
                <w:rFonts w:ascii="Arial" w:hAnsi="Arial" w:cs="Arial"/>
                <w:b/>
              </w:rPr>
              <w:t>voorbereidingsprogramma</w:t>
            </w:r>
            <w:r>
              <w:rPr>
                <w:rFonts w:ascii="Arial" w:hAnsi="Arial" w:cs="Arial"/>
              </w:rPr>
              <w:t xml:space="preserve"> voor beginnende N-1’s (zie boven, met o.a. aanstelling coach, opleidingen,…) met specifieke aandacht voor coachende vaardigheden.</w:t>
            </w:r>
          </w:p>
        </w:tc>
        <w:tc>
          <w:tcPr>
            <w:tcW w:w="720" w:type="dxa"/>
          </w:tcPr>
          <w:p w:rsidR="00BC2E5B" w:rsidRPr="00B65F8B" w:rsidRDefault="00BC2E5B" w:rsidP="007907C1">
            <w:pPr>
              <w:jc w:val="center"/>
              <w:rPr>
                <w:rFonts w:ascii="Arial" w:hAnsi="Arial" w:cs="Arial"/>
              </w:rPr>
            </w:pPr>
            <w:r>
              <w:rPr>
                <w:rFonts w:ascii="Arial" w:hAnsi="Arial" w:cs="Arial"/>
              </w:rPr>
              <w:t>H</w:t>
            </w:r>
          </w:p>
        </w:tc>
        <w:tc>
          <w:tcPr>
            <w:tcW w:w="1479" w:type="dxa"/>
            <w:gridSpan w:val="2"/>
          </w:tcPr>
          <w:p w:rsidR="00BC2E5B" w:rsidRPr="00B65F8B" w:rsidRDefault="00BC2E5B" w:rsidP="00314955">
            <w:pPr>
              <w:rPr>
                <w:rFonts w:ascii="Arial" w:hAnsi="Arial" w:cs="Arial"/>
              </w:rPr>
            </w:pPr>
          </w:p>
        </w:tc>
        <w:tc>
          <w:tcPr>
            <w:tcW w:w="1941" w:type="dxa"/>
          </w:tcPr>
          <w:p w:rsidR="00BC2E5B" w:rsidRPr="00B65F8B" w:rsidRDefault="00BC2E5B" w:rsidP="00314955">
            <w:pPr>
              <w:rPr>
                <w:rFonts w:ascii="Arial" w:hAnsi="Arial" w:cs="Arial"/>
              </w:rPr>
            </w:pPr>
            <w:r>
              <w:rPr>
                <w:rFonts w:ascii="Arial" w:hAnsi="Arial" w:cs="Arial"/>
              </w:rPr>
              <w:t>Specifiek</w:t>
            </w:r>
          </w:p>
        </w:tc>
        <w:tc>
          <w:tcPr>
            <w:tcW w:w="1620" w:type="dxa"/>
          </w:tcPr>
          <w:p w:rsidR="00BC2E5B" w:rsidRDefault="00BC2E5B" w:rsidP="00314955">
            <w:pPr>
              <w:rPr>
                <w:rFonts w:ascii="Arial" w:hAnsi="Arial" w:cs="Arial"/>
              </w:rPr>
            </w:pPr>
            <w:r>
              <w:rPr>
                <w:rFonts w:ascii="Arial" w:hAnsi="Arial" w:cs="Arial"/>
              </w:rPr>
              <w:t>EZ en AgO</w:t>
            </w:r>
          </w:p>
        </w:tc>
      </w:tr>
      <w:tr w:rsidR="00BC2E5B" w:rsidRPr="00B65F8B" w:rsidTr="00043B4D">
        <w:trPr>
          <w:trHeight w:val="1105"/>
        </w:trPr>
        <w:tc>
          <w:tcPr>
            <w:tcW w:w="236" w:type="dxa"/>
          </w:tcPr>
          <w:p w:rsidR="00BC2E5B" w:rsidRDefault="00BC2E5B" w:rsidP="00396DE3">
            <w:pPr>
              <w:rPr>
                <w:rFonts w:ascii="Arial" w:hAnsi="Arial" w:cs="Arial"/>
              </w:rPr>
            </w:pPr>
          </w:p>
        </w:tc>
        <w:tc>
          <w:tcPr>
            <w:tcW w:w="8512" w:type="dxa"/>
          </w:tcPr>
          <w:p w:rsidR="00BC2E5B" w:rsidRDefault="00743F93" w:rsidP="0043547D">
            <w:pPr>
              <w:numPr>
                <w:ilvl w:val="0"/>
                <w:numId w:val="24"/>
              </w:numPr>
              <w:rPr>
                <w:rFonts w:ascii="Arial" w:hAnsi="Arial" w:cs="Arial"/>
              </w:rPr>
            </w:pPr>
            <w:r>
              <w:rPr>
                <w:rFonts w:ascii="Arial" w:hAnsi="Arial" w:cs="Arial"/>
              </w:rPr>
              <w:t xml:space="preserve">Een </w:t>
            </w:r>
            <w:r w:rsidRPr="008251A9">
              <w:rPr>
                <w:rFonts w:ascii="Arial" w:hAnsi="Arial" w:cs="Arial"/>
                <w:b/>
              </w:rPr>
              <w:t>proefperiode</w:t>
            </w:r>
            <w:r>
              <w:rPr>
                <w:rFonts w:ascii="Arial" w:hAnsi="Arial" w:cs="Arial"/>
              </w:rPr>
              <w:t xml:space="preserve"> van 6 maanden voorzien voor beginnende N-1’s met dienaangaande voordelen rond opzegperiodes e.d. voor werkgever en werknemer</w:t>
            </w:r>
            <w:r w:rsidR="007702B3">
              <w:rPr>
                <w:rFonts w:ascii="Arial" w:hAnsi="Arial" w:cs="Arial"/>
              </w:rPr>
              <w:t xml:space="preserve"> </w:t>
            </w:r>
            <w:r>
              <w:rPr>
                <w:rFonts w:ascii="Arial" w:hAnsi="Arial" w:cs="Arial"/>
              </w:rPr>
              <w:t xml:space="preserve">vergezeld van het aanbod van een concreet ondersteuningsprogramma voor beginnende afdelingshoofden. </w:t>
            </w:r>
            <w:r w:rsidR="002C006C">
              <w:rPr>
                <w:rFonts w:ascii="Arial" w:hAnsi="Arial" w:cs="Arial"/>
              </w:rPr>
              <w:br/>
            </w:r>
            <w:r>
              <w:rPr>
                <w:rFonts w:ascii="Arial" w:hAnsi="Arial" w:cs="Arial"/>
              </w:rPr>
              <w:t>Indien deze proefperiode niet leidt tot een effectieve aanstelling, keert de betrokkene terug naar de graad van oorsprong (vb. adjunct van de directeur) en niet naar de “terugvalgraad” van hoofdadviseur met de daaraan gekoppelde salarisschaal A212/A213.</w:t>
            </w:r>
            <w:r w:rsidR="007702B3">
              <w:rPr>
                <w:rFonts w:ascii="Arial" w:hAnsi="Arial" w:cs="Arial"/>
              </w:rPr>
              <w:t xml:space="preserve"> </w:t>
            </w:r>
            <w:r w:rsidR="002C006C">
              <w:rPr>
                <w:rFonts w:ascii="Arial" w:hAnsi="Arial" w:cs="Arial"/>
              </w:rPr>
              <w:t>“</w:t>
            </w:r>
            <w:r w:rsidR="007702B3">
              <w:rPr>
                <w:rFonts w:ascii="Arial" w:hAnsi="Arial" w:cs="Arial"/>
              </w:rPr>
              <w:t xml:space="preserve">Terugkunnen” in </w:t>
            </w:r>
            <w:r w:rsidR="002C006C">
              <w:rPr>
                <w:rFonts w:ascii="Arial" w:hAnsi="Arial" w:cs="Arial"/>
              </w:rPr>
              <w:t xml:space="preserve">de </w:t>
            </w:r>
            <w:r w:rsidR="007702B3">
              <w:rPr>
                <w:rFonts w:ascii="Arial" w:hAnsi="Arial" w:cs="Arial"/>
              </w:rPr>
              <w:t xml:space="preserve">vorige functie </w:t>
            </w:r>
            <w:r w:rsidR="002C006C">
              <w:rPr>
                <w:rFonts w:ascii="Arial" w:hAnsi="Arial" w:cs="Arial"/>
              </w:rPr>
              <w:t>werkt drempelverlagend</w:t>
            </w:r>
            <w:r w:rsidR="005D5F9D">
              <w:rPr>
                <w:rFonts w:ascii="Arial" w:hAnsi="Arial" w:cs="Arial"/>
              </w:rPr>
              <w:t xml:space="preserve"> voor de persoon die de sprong maakt.</w:t>
            </w:r>
            <w:r w:rsidR="005D5F9D">
              <w:rPr>
                <w:rFonts w:ascii="Arial" w:hAnsi="Arial" w:cs="Arial"/>
              </w:rPr>
              <w:br/>
              <w:t>Voor externen is reeds een proeftijd voorzien; met deze actie zal dit ook voor internen voorzien worden.</w:t>
            </w:r>
          </w:p>
        </w:tc>
        <w:tc>
          <w:tcPr>
            <w:tcW w:w="720" w:type="dxa"/>
          </w:tcPr>
          <w:p w:rsidR="00BC2E5B" w:rsidRDefault="00BC2E5B" w:rsidP="007907C1">
            <w:pPr>
              <w:jc w:val="center"/>
              <w:rPr>
                <w:rFonts w:ascii="Arial" w:hAnsi="Arial" w:cs="Arial"/>
              </w:rPr>
            </w:pPr>
            <w:r>
              <w:rPr>
                <w:rFonts w:ascii="Arial" w:hAnsi="Arial" w:cs="Arial"/>
              </w:rPr>
              <w:t>M</w:t>
            </w:r>
          </w:p>
        </w:tc>
        <w:tc>
          <w:tcPr>
            <w:tcW w:w="1479" w:type="dxa"/>
            <w:gridSpan w:val="2"/>
          </w:tcPr>
          <w:p w:rsidR="00BC2E5B" w:rsidRPr="00B65F8B" w:rsidRDefault="00BC2E5B" w:rsidP="00314955">
            <w:pPr>
              <w:rPr>
                <w:rFonts w:ascii="Arial" w:hAnsi="Arial" w:cs="Arial"/>
              </w:rPr>
            </w:pPr>
          </w:p>
        </w:tc>
        <w:tc>
          <w:tcPr>
            <w:tcW w:w="1941" w:type="dxa"/>
          </w:tcPr>
          <w:p w:rsidR="00BC2E5B" w:rsidRDefault="00BC2E5B" w:rsidP="00314955">
            <w:pPr>
              <w:rPr>
                <w:rFonts w:ascii="Arial" w:hAnsi="Arial" w:cs="Arial"/>
              </w:rPr>
            </w:pPr>
            <w:r>
              <w:rPr>
                <w:rFonts w:ascii="Arial" w:hAnsi="Arial" w:cs="Arial"/>
              </w:rPr>
              <w:t>Specifiek</w:t>
            </w:r>
          </w:p>
        </w:tc>
        <w:tc>
          <w:tcPr>
            <w:tcW w:w="1620" w:type="dxa"/>
          </w:tcPr>
          <w:p w:rsidR="00BC2E5B" w:rsidRDefault="00743F93" w:rsidP="00314955">
            <w:pPr>
              <w:rPr>
                <w:rFonts w:ascii="Arial" w:hAnsi="Arial" w:cs="Arial"/>
              </w:rPr>
            </w:pPr>
            <w:r>
              <w:rPr>
                <w:rFonts w:ascii="Arial" w:hAnsi="Arial" w:cs="Arial"/>
              </w:rPr>
              <w:t xml:space="preserve">Regelgeving en </w:t>
            </w:r>
            <w:r w:rsidR="00BC2E5B">
              <w:rPr>
                <w:rFonts w:ascii="Arial" w:hAnsi="Arial" w:cs="Arial"/>
              </w:rPr>
              <w:t>AgO</w:t>
            </w:r>
          </w:p>
        </w:tc>
      </w:tr>
      <w:tr w:rsidR="00BC2E5B" w:rsidRPr="00B65F8B" w:rsidTr="00043B4D">
        <w:tc>
          <w:tcPr>
            <w:tcW w:w="14508" w:type="dxa"/>
            <w:gridSpan w:val="7"/>
          </w:tcPr>
          <w:p w:rsidR="00BC2E5B" w:rsidRPr="00B65F8B" w:rsidRDefault="00BC2E5B" w:rsidP="00EF3EA7">
            <w:pPr>
              <w:pStyle w:val="Kop3"/>
            </w:pPr>
            <w:r w:rsidRPr="007D44C7">
              <w:lastRenderedPageBreak/>
              <w:t>Randvoorwaarden in de HR-cyclus</w:t>
            </w:r>
          </w:p>
        </w:tc>
      </w:tr>
      <w:tr w:rsidR="00BC2E5B" w:rsidRPr="00B65F8B" w:rsidTr="00043B4D">
        <w:trPr>
          <w:trHeight w:val="427"/>
        </w:trPr>
        <w:tc>
          <w:tcPr>
            <w:tcW w:w="14508" w:type="dxa"/>
            <w:gridSpan w:val="7"/>
          </w:tcPr>
          <w:p w:rsidR="00BC2E5B" w:rsidRPr="008251A9" w:rsidRDefault="00BC2E5B" w:rsidP="008251A9">
            <w:pPr>
              <w:numPr>
                <w:ilvl w:val="0"/>
                <w:numId w:val="25"/>
              </w:numPr>
              <w:rPr>
                <w:rFonts w:ascii="Arial" w:hAnsi="Arial" w:cs="Arial"/>
              </w:rPr>
            </w:pPr>
            <w:r>
              <w:rPr>
                <w:rFonts w:ascii="Arial" w:hAnsi="Arial" w:cs="Arial"/>
              </w:rPr>
              <w:t>Leiderschap</w:t>
            </w:r>
          </w:p>
        </w:tc>
      </w:tr>
      <w:tr w:rsidR="00BC2E5B" w:rsidRPr="00B65F8B" w:rsidTr="00043B4D">
        <w:trPr>
          <w:trHeight w:val="559"/>
        </w:trPr>
        <w:tc>
          <w:tcPr>
            <w:tcW w:w="236" w:type="dxa"/>
          </w:tcPr>
          <w:p w:rsidR="00BC2E5B" w:rsidRPr="007D44C7" w:rsidRDefault="00BC2E5B" w:rsidP="00EF3EA7">
            <w:pPr>
              <w:ind w:left="360"/>
            </w:pPr>
          </w:p>
        </w:tc>
        <w:tc>
          <w:tcPr>
            <w:tcW w:w="8512" w:type="dxa"/>
          </w:tcPr>
          <w:p w:rsidR="00BC2E5B" w:rsidRPr="00F21453" w:rsidRDefault="00BC2E5B" w:rsidP="0043547D">
            <w:pPr>
              <w:numPr>
                <w:ilvl w:val="0"/>
                <w:numId w:val="26"/>
              </w:numPr>
              <w:rPr>
                <w:rFonts w:ascii="Arial" w:hAnsi="Arial" w:cs="Arial"/>
              </w:rPr>
            </w:pPr>
            <w:r>
              <w:rPr>
                <w:rFonts w:ascii="Arial" w:hAnsi="Arial" w:cs="Arial"/>
              </w:rPr>
              <w:t xml:space="preserve">In een brede </w:t>
            </w:r>
            <w:r w:rsidRPr="000112D3">
              <w:rPr>
                <w:rFonts w:ascii="Arial" w:hAnsi="Arial" w:cs="Arial"/>
                <w:b/>
              </w:rPr>
              <w:t>communicatiecampagne</w:t>
            </w:r>
            <w:r>
              <w:rPr>
                <w:rFonts w:ascii="Arial" w:hAnsi="Arial" w:cs="Arial"/>
              </w:rPr>
              <w:t xml:space="preserve"> genuanceerde en eerlijke </w:t>
            </w:r>
            <w:r w:rsidRPr="000112D3">
              <w:rPr>
                <w:rFonts w:ascii="Arial" w:hAnsi="Arial" w:cs="Arial"/>
                <w:b/>
              </w:rPr>
              <w:t>portretten</w:t>
            </w:r>
            <w:r>
              <w:rPr>
                <w:rFonts w:ascii="Arial" w:hAnsi="Arial" w:cs="Arial"/>
              </w:rPr>
              <w:t xml:space="preserve"> brengen van “goede” leidinggevenden (volgens de managementcode) en goede praktijken uitdragen omtrent de </w:t>
            </w:r>
            <w:r w:rsidRPr="000112D3">
              <w:rPr>
                <w:rFonts w:ascii="Arial" w:hAnsi="Arial" w:cs="Arial"/>
                <w:b/>
              </w:rPr>
              <w:t>combinatie ouderschap</w:t>
            </w:r>
            <w:r>
              <w:rPr>
                <w:rFonts w:ascii="Arial" w:hAnsi="Arial" w:cs="Arial"/>
                <w:b/>
              </w:rPr>
              <w:t>/privé</w:t>
            </w:r>
            <w:r w:rsidRPr="000112D3">
              <w:rPr>
                <w:rFonts w:ascii="Arial" w:hAnsi="Arial" w:cs="Arial"/>
                <w:b/>
              </w:rPr>
              <w:t xml:space="preserve"> en leidinggeven</w:t>
            </w:r>
            <w:r>
              <w:rPr>
                <w:rFonts w:ascii="Arial" w:hAnsi="Arial" w:cs="Arial"/>
                <w:b/>
              </w:rPr>
              <w:t>/werk</w:t>
            </w:r>
            <w:r>
              <w:rPr>
                <w:rFonts w:ascii="Arial" w:hAnsi="Arial" w:cs="Arial"/>
              </w:rPr>
              <w:t xml:space="preserve"> </w:t>
            </w:r>
            <w:r w:rsidR="00D8489A">
              <w:rPr>
                <w:rFonts w:ascii="Arial" w:hAnsi="Arial" w:cs="Arial"/>
              </w:rPr>
              <w:t xml:space="preserve">(vb. bekend maken van de gunst om leiding te geven in deeltijd) </w:t>
            </w:r>
            <w:r>
              <w:rPr>
                <w:rFonts w:ascii="Arial" w:hAnsi="Arial" w:cs="Arial"/>
              </w:rPr>
              <w:t>om de voortrekkersrol die de Vlaamse overheid hierin heeft in stand te houden.</w:t>
            </w:r>
            <w:r w:rsidR="00EE7A9E">
              <w:rPr>
                <w:rFonts w:ascii="Arial" w:hAnsi="Arial" w:cs="Arial"/>
              </w:rPr>
              <w:t xml:space="preserve"> </w:t>
            </w:r>
            <w:r w:rsidR="0062618F">
              <w:rPr>
                <w:rFonts w:ascii="Arial" w:hAnsi="Arial" w:cs="Arial"/>
              </w:rPr>
              <w:br/>
            </w:r>
            <w:r w:rsidR="00EE7A9E" w:rsidRPr="004E3857">
              <w:rPr>
                <w:rFonts w:ascii="Arial" w:hAnsi="Arial" w:cs="Arial"/>
              </w:rPr>
              <w:t xml:space="preserve">Horizontale en verticale </w:t>
            </w:r>
            <w:r w:rsidR="00EE7A9E" w:rsidRPr="00AC28E6">
              <w:rPr>
                <w:rFonts w:ascii="Arial" w:hAnsi="Arial" w:cs="Arial"/>
                <w:b/>
              </w:rPr>
              <w:t>loopbaanpaden</w:t>
            </w:r>
            <w:r w:rsidR="00EE7A9E" w:rsidRPr="004E3857">
              <w:rPr>
                <w:rFonts w:ascii="Arial" w:hAnsi="Arial" w:cs="Arial"/>
              </w:rPr>
              <w:t xml:space="preserve"> </w:t>
            </w:r>
            <w:r w:rsidR="00EE7A9E">
              <w:rPr>
                <w:rFonts w:ascii="Arial" w:hAnsi="Arial" w:cs="Arial"/>
              </w:rPr>
              <w:t>en mogelijke trajecten</w:t>
            </w:r>
            <w:r w:rsidR="002C006C">
              <w:rPr>
                <w:rFonts w:ascii="Arial" w:hAnsi="Arial" w:cs="Arial"/>
              </w:rPr>
              <w:t xml:space="preserve"> kunnen we</w:t>
            </w:r>
            <w:r w:rsidR="00EE7A9E">
              <w:rPr>
                <w:rFonts w:ascii="Arial" w:hAnsi="Arial" w:cs="Arial"/>
              </w:rPr>
              <w:t xml:space="preserve"> </w:t>
            </w:r>
            <w:r w:rsidR="00EE7A9E" w:rsidRPr="004E3857">
              <w:rPr>
                <w:rFonts w:ascii="Arial" w:hAnsi="Arial" w:cs="Arial"/>
              </w:rPr>
              <w:t>zichtbaar maken</w:t>
            </w:r>
            <w:r w:rsidR="00EE7A9E">
              <w:rPr>
                <w:rFonts w:ascii="Arial" w:hAnsi="Arial" w:cs="Arial"/>
              </w:rPr>
              <w:t xml:space="preserve"> via genuanceerde </w:t>
            </w:r>
            <w:r w:rsidR="00EE7A9E" w:rsidRPr="00AC28E6">
              <w:rPr>
                <w:rFonts w:ascii="Arial" w:hAnsi="Arial" w:cs="Arial"/>
                <w:b/>
              </w:rPr>
              <w:t>getuigenissen</w:t>
            </w:r>
            <w:r w:rsidR="00EE7A9E">
              <w:rPr>
                <w:rFonts w:ascii="Arial" w:hAnsi="Arial" w:cs="Arial"/>
                <w:b/>
              </w:rPr>
              <w:t xml:space="preserve"> </w:t>
            </w:r>
            <w:r w:rsidR="00EE7A9E" w:rsidRPr="00CA10D5">
              <w:rPr>
                <w:rFonts w:ascii="Arial" w:hAnsi="Arial" w:cs="Arial"/>
              </w:rPr>
              <w:t>met bijzondere aandacht voor vrouwen</w:t>
            </w:r>
            <w:r w:rsidR="00EE7A9E">
              <w:rPr>
                <w:rFonts w:ascii="Arial" w:hAnsi="Arial" w:cs="Arial"/>
              </w:rPr>
              <w:t xml:space="preserve"> zodat loopbaanperspectieven ontstaan.</w:t>
            </w:r>
          </w:p>
        </w:tc>
        <w:tc>
          <w:tcPr>
            <w:tcW w:w="720" w:type="dxa"/>
          </w:tcPr>
          <w:p w:rsidR="00BC2E5B" w:rsidRPr="00B65F8B" w:rsidRDefault="00CB4B8E" w:rsidP="007907C1">
            <w:pPr>
              <w:jc w:val="center"/>
              <w:rPr>
                <w:rFonts w:ascii="Arial" w:hAnsi="Arial" w:cs="Arial"/>
              </w:rPr>
            </w:pPr>
            <w:r>
              <w:rPr>
                <w:rFonts w:ascii="Arial" w:hAnsi="Arial" w:cs="Arial"/>
              </w:rPr>
              <w:t>H</w:t>
            </w:r>
          </w:p>
        </w:tc>
        <w:tc>
          <w:tcPr>
            <w:tcW w:w="1479" w:type="dxa"/>
            <w:gridSpan w:val="2"/>
          </w:tcPr>
          <w:p w:rsidR="00BC2E5B" w:rsidRPr="00B65F8B" w:rsidRDefault="00BC2E5B" w:rsidP="00314955">
            <w:pPr>
              <w:rPr>
                <w:rFonts w:ascii="Arial" w:hAnsi="Arial" w:cs="Arial"/>
              </w:rPr>
            </w:pPr>
          </w:p>
        </w:tc>
        <w:tc>
          <w:tcPr>
            <w:tcW w:w="1941" w:type="dxa"/>
          </w:tcPr>
          <w:p w:rsidR="00BC2E5B" w:rsidRPr="00B65F8B" w:rsidRDefault="00BC2E5B" w:rsidP="00314955">
            <w:pPr>
              <w:rPr>
                <w:rFonts w:ascii="Arial" w:hAnsi="Arial" w:cs="Arial"/>
              </w:rPr>
            </w:pPr>
            <w:r>
              <w:rPr>
                <w:rFonts w:ascii="Arial" w:hAnsi="Arial" w:cs="Arial"/>
              </w:rPr>
              <w:t>Specifiek</w:t>
            </w:r>
          </w:p>
        </w:tc>
        <w:tc>
          <w:tcPr>
            <w:tcW w:w="1620" w:type="dxa"/>
          </w:tcPr>
          <w:p w:rsidR="00BC2E5B" w:rsidRDefault="00BC2E5B" w:rsidP="00314955">
            <w:pPr>
              <w:rPr>
                <w:rFonts w:ascii="Arial" w:hAnsi="Arial" w:cs="Arial"/>
              </w:rPr>
            </w:pPr>
            <w:r>
              <w:rPr>
                <w:rFonts w:ascii="Arial" w:hAnsi="Arial" w:cs="Arial"/>
              </w:rPr>
              <w:t>EZ</w:t>
            </w:r>
            <w:r w:rsidR="00043B4D">
              <w:rPr>
                <w:rFonts w:ascii="Arial" w:hAnsi="Arial" w:cs="Arial"/>
              </w:rPr>
              <w:t xml:space="preserve"> en DAR, communicatie</w:t>
            </w:r>
          </w:p>
        </w:tc>
      </w:tr>
      <w:tr w:rsidR="00BC2E5B" w:rsidRPr="00B65F8B" w:rsidTr="00043B4D">
        <w:trPr>
          <w:trHeight w:val="559"/>
        </w:trPr>
        <w:tc>
          <w:tcPr>
            <w:tcW w:w="236" w:type="dxa"/>
          </w:tcPr>
          <w:p w:rsidR="00BC2E5B" w:rsidRPr="007D44C7" w:rsidRDefault="00BC2E5B" w:rsidP="00EF3EA7">
            <w:pPr>
              <w:ind w:left="360"/>
            </w:pPr>
          </w:p>
        </w:tc>
        <w:tc>
          <w:tcPr>
            <w:tcW w:w="8512" w:type="dxa"/>
          </w:tcPr>
          <w:p w:rsidR="00BC2E5B" w:rsidRDefault="002C006C" w:rsidP="0043547D">
            <w:pPr>
              <w:numPr>
                <w:ilvl w:val="0"/>
                <w:numId w:val="26"/>
              </w:numPr>
              <w:rPr>
                <w:rFonts w:ascii="Arial" w:hAnsi="Arial" w:cs="Arial"/>
              </w:rPr>
            </w:pPr>
            <w:r>
              <w:rPr>
                <w:rFonts w:ascii="Arial" w:hAnsi="Arial" w:cs="Arial"/>
              </w:rPr>
              <w:t>(Vrouwelijke) afdelingshoofden portretteren a.d.h.v. de manier waarop ze omgingen met de blokkades op de weg naar hun huidige functie en de</w:t>
            </w:r>
            <w:r w:rsidRPr="00EF6F99">
              <w:rPr>
                <w:rFonts w:ascii="Arial" w:hAnsi="Arial" w:cs="Arial"/>
              </w:rPr>
              <w:t xml:space="preserve"> pluspunten van een N-1 functie</w:t>
            </w:r>
            <w:r>
              <w:rPr>
                <w:rFonts w:ascii="Arial" w:hAnsi="Arial" w:cs="Arial"/>
              </w:rPr>
              <w:t xml:space="preserve"> bijvoorbeeld v</w:t>
            </w:r>
            <w:r w:rsidR="00BC2E5B">
              <w:rPr>
                <w:rFonts w:ascii="Arial" w:hAnsi="Arial" w:cs="Arial"/>
              </w:rPr>
              <w:t xml:space="preserve">ia een </w:t>
            </w:r>
            <w:r w:rsidR="00BC2E5B" w:rsidRPr="00FD1CB3">
              <w:rPr>
                <w:rFonts w:ascii="Arial" w:hAnsi="Arial" w:cs="Arial"/>
                <w:b/>
              </w:rPr>
              <w:t>artikel in 13</w:t>
            </w:r>
            <w:r w:rsidR="00BC2E5B">
              <w:rPr>
                <w:rFonts w:ascii="Arial" w:hAnsi="Arial" w:cs="Arial"/>
              </w:rPr>
              <w:t>, het magazine voor het Vlaamse overheidspersoneel.</w:t>
            </w:r>
          </w:p>
        </w:tc>
        <w:tc>
          <w:tcPr>
            <w:tcW w:w="720" w:type="dxa"/>
          </w:tcPr>
          <w:p w:rsidR="00BC2E5B" w:rsidRDefault="00BC2E5B" w:rsidP="007907C1">
            <w:pPr>
              <w:jc w:val="center"/>
              <w:rPr>
                <w:rFonts w:ascii="Arial" w:hAnsi="Arial" w:cs="Arial"/>
              </w:rPr>
            </w:pPr>
            <w:r>
              <w:rPr>
                <w:rFonts w:ascii="Arial" w:hAnsi="Arial" w:cs="Arial"/>
              </w:rPr>
              <w:t>M</w:t>
            </w:r>
          </w:p>
        </w:tc>
        <w:tc>
          <w:tcPr>
            <w:tcW w:w="1479" w:type="dxa"/>
            <w:gridSpan w:val="2"/>
          </w:tcPr>
          <w:p w:rsidR="00BC2E5B" w:rsidRPr="00B65F8B" w:rsidRDefault="00BC2E5B" w:rsidP="00314955">
            <w:pPr>
              <w:rPr>
                <w:rFonts w:ascii="Arial" w:hAnsi="Arial" w:cs="Arial"/>
              </w:rPr>
            </w:pPr>
          </w:p>
        </w:tc>
        <w:tc>
          <w:tcPr>
            <w:tcW w:w="1941" w:type="dxa"/>
          </w:tcPr>
          <w:p w:rsidR="00BC2E5B" w:rsidRDefault="00BC2E5B" w:rsidP="00314955">
            <w:pPr>
              <w:rPr>
                <w:rFonts w:ascii="Arial" w:hAnsi="Arial" w:cs="Arial"/>
              </w:rPr>
            </w:pPr>
            <w:r>
              <w:rPr>
                <w:rFonts w:ascii="Arial" w:hAnsi="Arial" w:cs="Arial"/>
              </w:rPr>
              <w:t>Specifiek</w:t>
            </w:r>
          </w:p>
        </w:tc>
        <w:tc>
          <w:tcPr>
            <w:tcW w:w="1620" w:type="dxa"/>
          </w:tcPr>
          <w:p w:rsidR="00BC2E5B" w:rsidRDefault="00BC2E5B" w:rsidP="00314955">
            <w:pPr>
              <w:rPr>
                <w:rFonts w:ascii="Arial" w:hAnsi="Arial" w:cs="Arial"/>
              </w:rPr>
            </w:pPr>
            <w:r>
              <w:rPr>
                <w:rFonts w:ascii="Arial" w:hAnsi="Arial" w:cs="Arial"/>
              </w:rPr>
              <w:t>DAR</w:t>
            </w:r>
          </w:p>
        </w:tc>
      </w:tr>
      <w:tr w:rsidR="00BC2E5B" w:rsidRPr="00B65F8B" w:rsidTr="00043B4D">
        <w:trPr>
          <w:trHeight w:val="550"/>
        </w:trPr>
        <w:tc>
          <w:tcPr>
            <w:tcW w:w="14508" w:type="dxa"/>
            <w:gridSpan w:val="7"/>
          </w:tcPr>
          <w:p w:rsidR="00BC2E5B" w:rsidRDefault="00BC2E5B" w:rsidP="00314955">
            <w:pPr>
              <w:numPr>
                <w:ilvl w:val="0"/>
                <w:numId w:val="25"/>
              </w:numPr>
              <w:rPr>
                <w:rFonts w:ascii="Arial" w:hAnsi="Arial" w:cs="Arial"/>
              </w:rPr>
            </w:pPr>
            <w:r>
              <w:rPr>
                <w:rFonts w:ascii="Arial" w:hAnsi="Arial" w:cs="Arial"/>
              </w:rPr>
              <w:t>Welzijn op het werk</w:t>
            </w:r>
          </w:p>
        </w:tc>
      </w:tr>
      <w:tr w:rsidR="00BC2E5B" w:rsidRPr="00B65F8B" w:rsidTr="00043B4D">
        <w:tc>
          <w:tcPr>
            <w:tcW w:w="236" w:type="dxa"/>
          </w:tcPr>
          <w:p w:rsidR="00BC2E5B" w:rsidRDefault="00BC2E5B" w:rsidP="00396DE3">
            <w:pPr>
              <w:ind w:left="360"/>
              <w:rPr>
                <w:rFonts w:ascii="Arial" w:hAnsi="Arial" w:cs="Arial"/>
              </w:rPr>
            </w:pPr>
          </w:p>
        </w:tc>
        <w:tc>
          <w:tcPr>
            <w:tcW w:w="8512" w:type="dxa"/>
          </w:tcPr>
          <w:p w:rsidR="00BC2E5B" w:rsidRDefault="00BC2E5B" w:rsidP="0043547D">
            <w:pPr>
              <w:numPr>
                <w:ilvl w:val="0"/>
                <w:numId w:val="28"/>
              </w:numPr>
              <w:rPr>
                <w:rFonts w:ascii="Arial" w:hAnsi="Arial" w:cs="Arial"/>
              </w:rPr>
            </w:pPr>
            <w:r>
              <w:rPr>
                <w:rFonts w:ascii="Arial" w:hAnsi="Arial" w:cs="Arial"/>
              </w:rPr>
              <w:t xml:space="preserve">De combinatie van optimale bereikbaarheid en </w:t>
            </w:r>
            <w:r w:rsidRPr="00FD1CB3">
              <w:rPr>
                <w:rFonts w:ascii="Arial" w:hAnsi="Arial" w:cs="Arial"/>
                <w:b/>
              </w:rPr>
              <w:t>telethuiswerken</w:t>
            </w:r>
            <w:r>
              <w:rPr>
                <w:rFonts w:ascii="Arial" w:hAnsi="Arial" w:cs="Arial"/>
              </w:rPr>
              <w:t xml:space="preserve"> stimuleren bij afdelingshoofden en hun lijnmanagers (</w:t>
            </w:r>
            <w:r w:rsidR="00811242">
              <w:rPr>
                <w:rFonts w:ascii="Arial" w:hAnsi="Arial" w:cs="Arial"/>
              </w:rPr>
              <w:t>vb.</w:t>
            </w:r>
            <w:r>
              <w:rPr>
                <w:rFonts w:ascii="Arial" w:hAnsi="Arial" w:cs="Arial"/>
              </w:rPr>
              <w:t xml:space="preserve"> opleiding in het gebruik van technologische hulpmiddelen om aanwezigheid bij vergaderingen tijdens het telewerken mogelijk te maken).</w:t>
            </w:r>
          </w:p>
        </w:tc>
        <w:tc>
          <w:tcPr>
            <w:tcW w:w="720" w:type="dxa"/>
          </w:tcPr>
          <w:p w:rsidR="00BC2E5B" w:rsidRPr="00B65F8B" w:rsidRDefault="00BC2E5B" w:rsidP="007907C1">
            <w:pPr>
              <w:jc w:val="center"/>
              <w:rPr>
                <w:rFonts w:ascii="Arial" w:hAnsi="Arial" w:cs="Arial"/>
              </w:rPr>
            </w:pPr>
            <w:r>
              <w:rPr>
                <w:rFonts w:ascii="Arial" w:hAnsi="Arial" w:cs="Arial"/>
              </w:rPr>
              <w:t>M</w:t>
            </w:r>
          </w:p>
        </w:tc>
        <w:tc>
          <w:tcPr>
            <w:tcW w:w="1479" w:type="dxa"/>
            <w:gridSpan w:val="2"/>
          </w:tcPr>
          <w:p w:rsidR="00BC2E5B" w:rsidRPr="00B65F8B" w:rsidRDefault="00BC2E5B" w:rsidP="00314955">
            <w:pPr>
              <w:rPr>
                <w:rFonts w:ascii="Arial" w:hAnsi="Arial" w:cs="Arial"/>
              </w:rPr>
            </w:pPr>
          </w:p>
        </w:tc>
        <w:tc>
          <w:tcPr>
            <w:tcW w:w="1941" w:type="dxa"/>
          </w:tcPr>
          <w:p w:rsidR="00BC2E5B" w:rsidRPr="00B65F8B" w:rsidRDefault="00BC2E5B" w:rsidP="00314955">
            <w:pPr>
              <w:rPr>
                <w:rFonts w:ascii="Arial" w:hAnsi="Arial" w:cs="Arial"/>
              </w:rPr>
            </w:pPr>
            <w:r>
              <w:rPr>
                <w:rFonts w:ascii="Arial" w:hAnsi="Arial" w:cs="Arial"/>
              </w:rPr>
              <w:t>Specifiek</w:t>
            </w:r>
          </w:p>
        </w:tc>
        <w:tc>
          <w:tcPr>
            <w:tcW w:w="1620" w:type="dxa"/>
          </w:tcPr>
          <w:p w:rsidR="00BC2E5B" w:rsidRDefault="00BC2E5B" w:rsidP="00314955">
            <w:pPr>
              <w:rPr>
                <w:rFonts w:ascii="Arial" w:hAnsi="Arial" w:cs="Arial"/>
              </w:rPr>
            </w:pPr>
            <w:r>
              <w:rPr>
                <w:rFonts w:ascii="Arial" w:hAnsi="Arial" w:cs="Arial"/>
              </w:rPr>
              <w:t>AgO</w:t>
            </w:r>
            <w:r w:rsidR="00043B4D">
              <w:rPr>
                <w:rFonts w:ascii="Arial" w:hAnsi="Arial" w:cs="Arial"/>
              </w:rPr>
              <w:t xml:space="preserve"> en APB</w:t>
            </w:r>
          </w:p>
          <w:p w:rsidR="00425ED3" w:rsidRDefault="00425ED3" w:rsidP="00314955">
            <w:pPr>
              <w:rPr>
                <w:rFonts w:ascii="Arial" w:hAnsi="Arial" w:cs="Arial"/>
              </w:rPr>
            </w:pPr>
            <w:r>
              <w:rPr>
                <w:rFonts w:ascii="Arial" w:hAnsi="Arial" w:cs="Arial"/>
              </w:rPr>
              <w:t>Elke leidend ambtenaar</w:t>
            </w:r>
          </w:p>
          <w:p w:rsidR="005D5F9D" w:rsidRDefault="005D5F9D" w:rsidP="00314955">
            <w:pPr>
              <w:rPr>
                <w:rFonts w:ascii="Arial" w:hAnsi="Arial" w:cs="Arial"/>
              </w:rPr>
            </w:pPr>
          </w:p>
        </w:tc>
      </w:tr>
      <w:tr w:rsidR="00BC2E5B" w:rsidRPr="00B65F8B" w:rsidTr="00043B4D">
        <w:tc>
          <w:tcPr>
            <w:tcW w:w="14508" w:type="dxa"/>
            <w:gridSpan w:val="7"/>
          </w:tcPr>
          <w:p w:rsidR="00BC2E5B" w:rsidRDefault="00BC2E5B" w:rsidP="00314955">
            <w:pPr>
              <w:numPr>
                <w:ilvl w:val="0"/>
                <w:numId w:val="25"/>
              </w:numPr>
              <w:rPr>
                <w:rFonts w:ascii="Arial" w:hAnsi="Arial" w:cs="Arial"/>
              </w:rPr>
            </w:pPr>
            <w:r>
              <w:rPr>
                <w:rFonts w:ascii="Arial" w:hAnsi="Arial" w:cs="Arial"/>
              </w:rPr>
              <w:t>Diversiteit – Gelijke kansen</w:t>
            </w:r>
          </w:p>
        </w:tc>
      </w:tr>
      <w:tr w:rsidR="00BC2E5B" w:rsidRPr="00B65F8B" w:rsidTr="00043B4D">
        <w:tc>
          <w:tcPr>
            <w:tcW w:w="236" w:type="dxa"/>
          </w:tcPr>
          <w:p w:rsidR="00BC2E5B" w:rsidRDefault="00BC2E5B" w:rsidP="00396DE3">
            <w:pPr>
              <w:rPr>
                <w:rFonts w:ascii="Arial" w:hAnsi="Arial" w:cs="Arial"/>
              </w:rPr>
            </w:pPr>
          </w:p>
          <w:p w:rsidR="00BC2E5B" w:rsidRDefault="00BC2E5B" w:rsidP="0043547D">
            <w:pPr>
              <w:rPr>
                <w:rFonts w:ascii="Arial" w:hAnsi="Arial" w:cs="Arial"/>
              </w:rPr>
            </w:pPr>
          </w:p>
        </w:tc>
        <w:tc>
          <w:tcPr>
            <w:tcW w:w="8512" w:type="dxa"/>
          </w:tcPr>
          <w:p w:rsidR="00BC2E5B" w:rsidRPr="00E20BC7" w:rsidRDefault="000D2335" w:rsidP="000D2335">
            <w:pPr>
              <w:numPr>
                <w:ilvl w:val="0"/>
                <w:numId w:val="29"/>
              </w:numPr>
              <w:rPr>
                <w:rFonts w:ascii="Arial" w:hAnsi="Arial" w:cs="Arial"/>
              </w:rPr>
            </w:pPr>
            <w:r>
              <w:rPr>
                <w:rFonts w:ascii="Arial" w:hAnsi="Arial" w:cs="Arial"/>
              </w:rPr>
              <w:t xml:space="preserve">Gerichte communicatieacties voeren naar betrokkenen om de evolutie </w:t>
            </w:r>
            <w:r w:rsidRPr="000D2335">
              <w:rPr>
                <w:rFonts w:ascii="Arial" w:hAnsi="Arial" w:cs="Arial"/>
              </w:rPr>
              <w:t>van de M/V</w:t>
            </w:r>
            <w:r>
              <w:rPr>
                <w:rFonts w:ascii="Arial" w:hAnsi="Arial" w:cs="Arial"/>
              </w:rPr>
              <w:t>-</w:t>
            </w:r>
            <w:r w:rsidRPr="000D2335">
              <w:rPr>
                <w:rFonts w:ascii="Arial" w:hAnsi="Arial" w:cs="Arial"/>
              </w:rPr>
              <w:t xml:space="preserve">verhouding op het niveau N-1 </w:t>
            </w:r>
            <w:r>
              <w:rPr>
                <w:rFonts w:ascii="Arial" w:hAnsi="Arial" w:cs="Arial"/>
              </w:rPr>
              <w:t>richting het streefcijfer (</w:t>
            </w:r>
            <w:r w:rsidR="00D770B5">
              <w:rPr>
                <w:rFonts w:ascii="Arial" w:hAnsi="Arial" w:cs="Arial"/>
              </w:rPr>
              <w:t>33% tegen 2015</w:t>
            </w:r>
            <w:r>
              <w:rPr>
                <w:rFonts w:ascii="Arial" w:hAnsi="Arial" w:cs="Arial"/>
              </w:rPr>
              <w:t xml:space="preserve">) duidelijker aan te geven en entiteiten/beleidsdomeinen de mogelijkheid te geven om zich af te wegen/te </w:t>
            </w:r>
            <w:r w:rsidRPr="000D2335">
              <w:rPr>
                <w:rFonts w:ascii="Arial" w:hAnsi="Arial" w:cs="Arial"/>
                <w:b/>
              </w:rPr>
              <w:t>benchmarken</w:t>
            </w:r>
            <w:r>
              <w:rPr>
                <w:rFonts w:ascii="Arial" w:hAnsi="Arial" w:cs="Arial"/>
              </w:rPr>
              <w:t>.</w:t>
            </w:r>
          </w:p>
        </w:tc>
        <w:tc>
          <w:tcPr>
            <w:tcW w:w="720" w:type="dxa"/>
          </w:tcPr>
          <w:p w:rsidR="00BC2E5B" w:rsidRPr="00B65F8B" w:rsidRDefault="00BC2E5B" w:rsidP="007907C1">
            <w:pPr>
              <w:jc w:val="center"/>
              <w:rPr>
                <w:rFonts w:ascii="Arial" w:hAnsi="Arial" w:cs="Arial"/>
              </w:rPr>
            </w:pPr>
            <w:r>
              <w:rPr>
                <w:rFonts w:ascii="Arial" w:hAnsi="Arial" w:cs="Arial"/>
              </w:rPr>
              <w:t>H</w:t>
            </w:r>
          </w:p>
        </w:tc>
        <w:tc>
          <w:tcPr>
            <w:tcW w:w="1479" w:type="dxa"/>
            <w:gridSpan w:val="2"/>
          </w:tcPr>
          <w:p w:rsidR="00BC2E5B" w:rsidRPr="00B65F8B" w:rsidRDefault="00BC2E5B" w:rsidP="00314955">
            <w:pPr>
              <w:rPr>
                <w:rFonts w:ascii="Arial" w:hAnsi="Arial" w:cs="Arial"/>
              </w:rPr>
            </w:pPr>
          </w:p>
        </w:tc>
        <w:tc>
          <w:tcPr>
            <w:tcW w:w="1941" w:type="dxa"/>
          </w:tcPr>
          <w:p w:rsidR="00BC2E5B" w:rsidRPr="00B65F8B" w:rsidRDefault="00BC2E5B" w:rsidP="00314955">
            <w:pPr>
              <w:rPr>
                <w:rFonts w:ascii="Arial" w:hAnsi="Arial" w:cs="Arial"/>
              </w:rPr>
            </w:pPr>
            <w:bookmarkStart w:id="4" w:name="OLE_LINK3"/>
            <w:bookmarkStart w:id="5" w:name="OLE_LINK4"/>
            <w:r>
              <w:rPr>
                <w:rFonts w:ascii="Arial" w:hAnsi="Arial" w:cs="Arial"/>
              </w:rPr>
              <w:t>Specifiek</w:t>
            </w:r>
            <w:bookmarkEnd w:id="4"/>
            <w:bookmarkEnd w:id="5"/>
          </w:p>
        </w:tc>
        <w:tc>
          <w:tcPr>
            <w:tcW w:w="1620" w:type="dxa"/>
          </w:tcPr>
          <w:p w:rsidR="00BC2E5B" w:rsidRDefault="00BC2E5B" w:rsidP="00314955">
            <w:pPr>
              <w:rPr>
                <w:rFonts w:ascii="Arial" w:hAnsi="Arial" w:cs="Arial"/>
              </w:rPr>
            </w:pPr>
            <w:r>
              <w:rPr>
                <w:rFonts w:ascii="Arial" w:hAnsi="Arial" w:cs="Arial"/>
              </w:rPr>
              <w:t>EZ</w:t>
            </w:r>
          </w:p>
        </w:tc>
      </w:tr>
    </w:tbl>
    <w:p w:rsidR="00F45406" w:rsidRDefault="00F45406" w:rsidP="00F21453">
      <w:pPr>
        <w:pStyle w:val="Kop2"/>
        <w:rPr>
          <w:b w:val="0"/>
          <w:sz w:val="24"/>
          <w:szCs w:val="24"/>
        </w:rPr>
        <w:sectPr w:rsidR="00F45406" w:rsidSect="00F45406">
          <w:pgSz w:w="16838" w:h="11906" w:orient="landscape"/>
          <w:pgMar w:top="1418" w:right="1418" w:bottom="1418" w:left="1418" w:header="709" w:footer="709" w:gutter="0"/>
          <w:cols w:space="708"/>
          <w:docGrid w:linePitch="360"/>
        </w:sectPr>
      </w:pPr>
    </w:p>
    <w:p w:rsidR="00F21453" w:rsidRPr="0053204F" w:rsidRDefault="0062618F" w:rsidP="00F21453">
      <w:pPr>
        <w:pStyle w:val="Kop2"/>
        <w:rPr>
          <w:sz w:val="24"/>
          <w:szCs w:val="24"/>
        </w:rPr>
      </w:pPr>
      <w:r>
        <w:rPr>
          <w:sz w:val="24"/>
          <w:szCs w:val="24"/>
        </w:rPr>
        <w:lastRenderedPageBreak/>
        <w:t>5</w:t>
      </w:r>
      <w:r w:rsidR="0053204F">
        <w:rPr>
          <w:sz w:val="24"/>
          <w:szCs w:val="24"/>
        </w:rPr>
        <w:t xml:space="preserve">) </w:t>
      </w:r>
      <w:r w:rsidR="00F21453" w:rsidRPr="0053204F">
        <w:rPr>
          <w:sz w:val="24"/>
          <w:szCs w:val="24"/>
        </w:rPr>
        <w:t>Kaderin</w:t>
      </w:r>
      <w:r w:rsidR="00697419" w:rsidRPr="0053204F">
        <w:rPr>
          <w:sz w:val="24"/>
          <w:szCs w:val="24"/>
        </w:rPr>
        <w:t>g binnen beleid Vlaamse overheid</w:t>
      </w:r>
    </w:p>
    <w:p w:rsidR="00CC3142" w:rsidRDefault="00CC3142" w:rsidP="00CC3142"/>
    <w:p w:rsidR="00CC3142" w:rsidRDefault="00CC3142" w:rsidP="00CC3142">
      <w:pPr>
        <w:numPr>
          <w:ilvl w:val="0"/>
          <w:numId w:val="3"/>
        </w:numPr>
        <w:rPr>
          <w:rFonts w:ascii="Arial" w:hAnsi="Arial" w:cs="Arial"/>
        </w:rPr>
      </w:pPr>
      <w:r w:rsidRPr="00BF7634">
        <w:rPr>
          <w:rFonts w:ascii="Arial" w:hAnsi="Arial" w:cs="Arial"/>
          <w:u w:val="single"/>
        </w:rPr>
        <w:t xml:space="preserve">Trendanalyse Vlaamse overheid </w:t>
      </w:r>
      <w:r w:rsidRPr="00BF7634">
        <w:rPr>
          <w:rFonts w:ascii="Arial" w:hAnsi="Arial" w:cs="Arial"/>
          <w:u w:val="single"/>
        </w:rPr>
        <w:br/>
      </w:r>
      <w:r>
        <w:rPr>
          <w:rFonts w:ascii="Arial" w:hAnsi="Arial" w:cs="Arial"/>
        </w:rPr>
        <w:t>(Bron</w:t>
      </w:r>
      <w:r w:rsidRPr="009F75B4">
        <w:rPr>
          <w:rFonts w:ascii="Arial" w:hAnsi="Arial" w:cs="Arial"/>
        </w:rPr>
        <w:t xml:space="preserve">: </w:t>
      </w:r>
      <w:r w:rsidR="00811242">
        <w:rPr>
          <w:rFonts w:ascii="Arial" w:hAnsi="Arial" w:cs="Arial"/>
        </w:rPr>
        <w:t>AgO</w:t>
      </w:r>
      <w:r>
        <w:rPr>
          <w:rFonts w:ascii="Arial" w:hAnsi="Arial" w:cs="Arial"/>
        </w:rPr>
        <w:t xml:space="preserve"> - Netwerk organisatiebeheersing die ging kijken in:</w:t>
      </w:r>
      <w:r w:rsidRPr="009F75B4">
        <w:rPr>
          <w:rFonts w:ascii="Arial" w:hAnsi="Arial" w:cs="Arial"/>
        </w:rPr>
        <w:t xml:space="preserve"> regeerakkoord 2009-2014, Managementcode, pact 2020 (V</w:t>
      </w:r>
      <w:r>
        <w:rPr>
          <w:rFonts w:ascii="Arial" w:hAnsi="Arial" w:cs="Arial"/>
        </w:rPr>
        <w:t>i</w:t>
      </w:r>
      <w:r w:rsidRPr="009F75B4">
        <w:rPr>
          <w:rFonts w:ascii="Arial" w:hAnsi="Arial" w:cs="Arial"/>
        </w:rPr>
        <w:t>A), SBOV, SOPO agenda)</w:t>
      </w:r>
    </w:p>
    <w:p w:rsidR="00CC3142" w:rsidRDefault="00CC3142" w:rsidP="00CC3142">
      <w:pPr>
        <w:rPr>
          <w:rFonts w:ascii="Arial" w:hAnsi="Arial" w:cs="Arial"/>
        </w:rPr>
      </w:pP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Efficiëntiewinsten op apparaatskredieten en loonkredieten</w:t>
      </w: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Inzetten op daadkrachtig management (responsabilisatie)</w:t>
      </w: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Investeren in talent en engagement</w:t>
      </w: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Noodzaak aan mobiliteit en inzetbaarheid</w:t>
      </w: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Competentiegericht werven</w:t>
      </w: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Meten = Weten</w:t>
      </w: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Voorbeeldfunctie als moderne werkgever (‘employer of choice’ zijn, focus op talent management, integere, transparante en professionele werving, beloningsbeleid)</w:t>
      </w: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 xml:space="preserve">Inzetten op diversiteit </w:t>
      </w: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Inzetten op duurzaam personeelsbeleid (inzetbaarheid maximaliseren)</w:t>
      </w: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Inzetten op kwaliteitsvol leidinggeven</w:t>
      </w:r>
    </w:p>
    <w:p w:rsidR="00CC3142" w:rsidRPr="009F75B4" w:rsidRDefault="00CC3142" w:rsidP="00CC3142">
      <w:pPr>
        <w:numPr>
          <w:ilvl w:val="0"/>
          <w:numId w:val="4"/>
        </w:numPr>
        <w:rPr>
          <w:rFonts w:ascii="Arial" w:hAnsi="Arial" w:cs="Arial"/>
          <w:lang w:val="nl-BE"/>
        </w:rPr>
      </w:pPr>
      <w:r w:rsidRPr="009F75B4">
        <w:rPr>
          <w:rFonts w:ascii="Arial" w:hAnsi="Arial" w:cs="Arial"/>
          <w:lang w:val="nl-BE"/>
        </w:rPr>
        <w:t>Aandacht voor waardegebonden competenties</w:t>
      </w:r>
    </w:p>
    <w:p w:rsidR="00CC3142" w:rsidRPr="009F75B4" w:rsidRDefault="00CC3142" w:rsidP="00CC3142">
      <w:pPr>
        <w:numPr>
          <w:ilvl w:val="0"/>
          <w:numId w:val="4"/>
        </w:numPr>
        <w:rPr>
          <w:rFonts w:ascii="Arial" w:hAnsi="Arial" w:cs="Arial"/>
        </w:rPr>
      </w:pPr>
      <w:r w:rsidRPr="009F75B4">
        <w:rPr>
          <w:rFonts w:ascii="Arial" w:hAnsi="Arial" w:cs="Arial"/>
          <w:lang w:val="nl-BE"/>
        </w:rPr>
        <w:t>Aandacht voor positief arbeidsklimaat en kwaliteit van de arbeid</w:t>
      </w:r>
    </w:p>
    <w:p w:rsidR="00CC3142" w:rsidRDefault="00CC3142" w:rsidP="00CC3142">
      <w:pPr>
        <w:rPr>
          <w:rFonts w:ascii="Arial" w:hAnsi="Arial" w:cs="Arial"/>
        </w:rPr>
      </w:pPr>
    </w:p>
    <w:p w:rsidR="00D02E2E" w:rsidRPr="0042001A" w:rsidRDefault="00D02E2E" w:rsidP="00D02E2E">
      <w:pPr>
        <w:numPr>
          <w:ilvl w:val="0"/>
          <w:numId w:val="3"/>
        </w:numPr>
        <w:rPr>
          <w:rFonts w:ascii="Arial" w:hAnsi="Arial" w:cs="Arial"/>
          <w:u w:val="single"/>
        </w:rPr>
      </w:pPr>
      <w:r w:rsidRPr="0042001A">
        <w:rPr>
          <w:rFonts w:ascii="Arial" w:hAnsi="Arial" w:cs="Arial"/>
          <w:u w:val="single"/>
        </w:rPr>
        <w:t>Beleidsnota en beleidsbrieven</w:t>
      </w:r>
      <w:r w:rsidR="00314955" w:rsidRPr="0042001A">
        <w:rPr>
          <w:rFonts w:ascii="Arial" w:hAnsi="Arial" w:cs="Arial"/>
          <w:u w:val="single"/>
        </w:rPr>
        <w:t xml:space="preserve"> Bestuurszaken</w:t>
      </w:r>
    </w:p>
    <w:p w:rsidR="00D02E2E" w:rsidRDefault="00D02E2E" w:rsidP="00D02E2E">
      <w:pPr>
        <w:rPr>
          <w:rFonts w:ascii="Arial" w:hAnsi="Arial" w:cs="Arial"/>
        </w:rPr>
      </w:pPr>
    </w:p>
    <w:p w:rsidR="0042001A" w:rsidRDefault="0042001A" w:rsidP="00D02E2E">
      <w:pPr>
        <w:rPr>
          <w:rFonts w:ascii="Arial" w:hAnsi="Arial" w:cs="Arial"/>
        </w:rPr>
      </w:pPr>
      <w:bookmarkStart w:id="6" w:name="_Toc242715979"/>
      <w:r w:rsidRPr="00D51EA1">
        <w:rPr>
          <w:rFonts w:ascii="Arial" w:hAnsi="Arial" w:cs="Arial"/>
        </w:rPr>
        <w:t>Omtrent “</w:t>
      </w:r>
      <w:r w:rsidRPr="00A05D7E">
        <w:rPr>
          <w:rFonts w:ascii="Arial" w:hAnsi="Arial" w:cs="Arial"/>
          <w:b/>
        </w:rPr>
        <w:t>Waardengedreven leiding geven</w:t>
      </w:r>
      <w:r w:rsidRPr="00D51EA1">
        <w:rPr>
          <w:rFonts w:ascii="Arial" w:hAnsi="Arial" w:cs="Arial"/>
        </w:rPr>
        <w:t>”</w:t>
      </w:r>
      <w:r w:rsidR="00D51EA1">
        <w:rPr>
          <w:rFonts w:ascii="Arial" w:hAnsi="Arial" w:cs="Arial"/>
        </w:rPr>
        <w:t xml:space="preserve"> en “</w:t>
      </w:r>
      <w:r w:rsidR="00D51EA1" w:rsidRPr="00A05D7E">
        <w:rPr>
          <w:rFonts w:ascii="Arial" w:hAnsi="Arial" w:cs="Arial"/>
          <w:b/>
        </w:rPr>
        <w:t>Creëren van een waardengedreven leiderschapscultuur</w:t>
      </w:r>
      <w:r w:rsidR="00D51EA1" w:rsidRPr="00A05D7E">
        <w:rPr>
          <w:rFonts w:ascii="Arial" w:hAnsi="Arial" w:cs="Arial"/>
        </w:rPr>
        <w:t>”</w:t>
      </w:r>
      <w:r w:rsidRPr="00D51EA1">
        <w:rPr>
          <w:rFonts w:ascii="Arial" w:hAnsi="Arial" w:cs="Arial"/>
        </w:rPr>
        <w:t xml:space="preserve"> duidt de Beleidsnota op de nood aan rolmodellen.</w:t>
      </w:r>
      <w:r w:rsidR="00D51EA1" w:rsidRPr="00D51EA1">
        <w:rPr>
          <w:rFonts w:ascii="Arial" w:hAnsi="Arial" w:cs="Arial"/>
        </w:rPr>
        <w:t xml:space="preserve"> In het onderdeel “</w:t>
      </w:r>
      <w:r w:rsidR="00D51EA1" w:rsidRPr="00A05D7E">
        <w:rPr>
          <w:rFonts w:ascii="Arial" w:hAnsi="Arial" w:cs="Arial"/>
        </w:rPr>
        <w:t>Talentvolle medewerkers aantrekken</w:t>
      </w:r>
      <w:r w:rsidR="00D51EA1" w:rsidRPr="00D51EA1">
        <w:rPr>
          <w:rFonts w:ascii="Arial" w:hAnsi="Arial" w:cs="Arial"/>
        </w:rPr>
        <w:t xml:space="preserve">” wordt gewezen op het belang van efficiënte selectieprocedures die de juiste medewerkers kunnen aantrekken. Hierin kunnen de acties </w:t>
      </w:r>
      <w:r w:rsidR="00A05D7E">
        <w:rPr>
          <w:rFonts w:ascii="Arial" w:hAnsi="Arial" w:cs="Arial"/>
        </w:rPr>
        <w:t xml:space="preserve">in deze nota </w:t>
      </w:r>
      <w:r w:rsidR="00D51EA1" w:rsidRPr="00D51EA1">
        <w:rPr>
          <w:rFonts w:ascii="Arial" w:hAnsi="Arial" w:cs="Arial"/>
        </w:rPr>
        <w:t>die een aanpassing van het VPS veronderstellen, gepast worden.</w:t>
      </w:r>
    </w:p>
    <w:p w:rsidR="00D51EA1" w:rsidRDefault="00D51EA1" w:rsidP="00D02E2E">
      <w:pPr>
        <w:rPr>
          <w:rFonts w:ascii="Arial" w:hAnsi="Arial" w:cs="Arial"/>
        </w:rPr>
      </w:pPr>
    </w:p>
    <w:p w:rsidR="00BF7634" w:rsidRDefault="00D02E2E" w:rsidP="00D02E2E">
      <w:pPr>
        <w:rPr>
          <w:rFonts w:ascii="Arial" w:hAnsi="Arial" w:cs="Arial"/>
        </w:rPr>
      </w:pPr>
      <w:r>
        <w:rPr>
          <w:rFonts w:ascii="Arial" w:hAnsi="Arial" w:cs="Arial"/>
        </w:rPr>
        <w:t xml:space="preserve">Het onderdeel van de Beleidsnota dat draait rond het </w:t>
      </w:r>
      <w:r w:rsidRPr="00A05D7E">
        <w:rPr>
          <w:rFonts w:ascii="Arial" w:hAnsi="Arial" w:cs="Arial"/>
          <w:b/>
        </w:rPr>
        <w:t>realiseren van een meer geïntegreerd welzijnsbeleid</w:t>
      </w:r>
      <w:r>
        <w:rPr>
          <w:rFonts w:ascii="Arial" w:hAnsi="Arial" w:cs="Arial"/>
        </w:rPr>
        <w:t xml:space="preserve">, </w:t>
      </w:r>
      <w:r w:rsidR="00BF7634">
        <w:rPr>
          <w:rFonts w:ascii="Arial" w:hAnsi="Arial" w:cs="Arial"/>
        </w:rPr>
        <w:t>wordt</w:t>
      </w:r>
      <w:r>
        <w:rPr>
          <w:rFonts w:ascii="Arial" w:hAnsi="Arial" w:cs="Arial"/>
        </w:rPr>
        <w:t xml:space="preserve"> door APB uitgewerkt in Beleidsbrieven. In 2014 voorzien zij samen met AgO </w:t>
      </w:r>
      <w:r w:rsidR="00811242">
        <w:rPr>
          <w:rFonts w:ascii="Arial" w:hAnsi="Arial" w:cs="Arial"/>
        </w:rPr>
        <w:t>“</w:t>
      </w:r>
      <w:r w:rsidR="00811242" w:rsidRPr="0079156E">
        <w:rPr>
          <w:rFonts w:ascii="Arial" w:hAnsi="Arial" w:cs="Arial"/>
        </w:rPr>
        <w:t xml:space="preserve">Competentiewoordenboek </w:t>
      </w:r>
      <w:r w:rsidRPr="0079156E">
        <w:rPr>
          <w:rFonts w:ascii="Arial" w:hAnsi="Arial" w:cs="Arial"/>
        </w:rPr>
        <w:t>&gt; functiebeschrijvingen met daaraan gekoppeld risico’s &gt; werkomgeving + beroepsrisico’s</w:t>
      </w:r>
      <w:r>
        <w:rPr>
          <w:rFonts w:ascii="Arial" w:hAnsi="Arial" w:cs="Arial"/>
        </w:rPr>
        <w:t xml:space="preserve">”. </w:t>
      </w:r>
      <w:r w:rsidR="00BF7634">
        <w:rPr>
          <w:rFonts w:ascii="Arial" w:hAnsi="Arial" w:cs="Arial"/>
        </w:rPr>
        <w:t>In 2012-2013 voorziet men acties rond “Leiderschap in de 4 A’s” (zie ook begin van deze nota) en in 2010-2011 rond “Onthaalbeleid”.</w:t>
      </w:r>
    </w:p>
    <w:p w:rsidR="00D02E2E" w:rsidRDefault="00D02E2E" w:rsidP="00D02E2E">
      <w:pPr>
        <w:rPr>
          <w:rFonts w:ascii="Arial" w:hAnsi="Arial" w:cs="Arial"/>
        </w:rPr>
      </w:pPr>
      <w:r>
        <w:rPr>
          <w:rFonts w:ascii="Arial" w:hAnsi="Arial" w:cs="Arial"/>
        </w:rPr>
        <w:t>Hierin kunnen kapstokken voor de acties uit deze nota gevonden worden; meerbepaald kan men de koppeling maken met N-1 functies</w:t>
      </w:r>
      <w:bookmarkEnd w:id="6"/>
      <w:r w:rsidR="00BF7634">
        <w:rPr>
          <w:rFonts w:ascii="Arial" w:hAnsi="Arial" w:cs="Arial"/>
        </w:rPr>
        <w:t xml:space="preserve">. Onthaalbeleid, bijvoorbeeld, is momenteel gefocust op nieuwe medewerkers maar volgens de wet zou men ook een onthaalbeleid moeten voeren voor nieuwe functies, processen en middelen. </w:t>
      </w:r>
    </w:p>
    <w:p w:rsidR="00D51EA1" w:rsidRDefault="00D51EA1" w:rsidP="00D02E2E">
      <w:pPr>
        <w:rPr>
          <w:rFonts w:ascii="Arial" w:hAnsi="Arial" w:cs="Arial"/>
        </w:rPr>
      </w:pPr>
    </w:p>
    <w:p w:rsidR="00D51EA1" w:rsidRPr="0079156E" w:rsidRDefault="00D51EA1" w:rsidP="00D02E2E">
      <w:pPr>
        <w:rPr>
          <w:rFonts w:ascii="Arial" w:hAnsi="Arial" w:cs="Arial"/>
        </w:rPr>
      </w:pPr>
      <w:r>
        <w:rPr>
          <w:rFonts w:ascii="Arial" w:hAnsi="Arial" w:cs="Arial"/>
        </w:rPr>
        <w:t>De acties in deze nota</w:t>
      </w:r>
      <w:r w:rsidR="00A05D7E">
        <w:rPr>
          <w:rFonts w:ascii="Arial" w:hAnsi="Arial" w:cs="Arial"/>
        </w:rPr>
        <w:t xml:space="preserve"> zetten in op netwerking, mentoring en coaching waarbij het accent ligt op de scouting van vrouwen en zijn aldus </w:t>
      </w:r>
      <w:r>
        <w:rPr>
          <w:rFonts w:ascii="Arial" w:hAnsi="Arial" w:cs="Arial"/>
        </w:rPr>
        <w:t xml:space="preserve">cruciaal om </w:t>
      </w:r>
      <w:r w:rsidR="00A05D7E">
        <w:rPr>
          <w:rFonts w:ascii="Arial" w:hAnsi="Arial" w:cs="Arial"/>
        </w:rPr>
        <w:t>“</w:t>
      </w:r>
      <w:r w:rsidRPr="00A05D7E">
        <w:rPr>
          <w:rFonts w:ascii="Arial" w:hAnsi="Arial" w:cs="Arial"/>
          <w:b/>
        </w:rPr>
        <w:t>Een doorbraak te realiseren van vrouwen in managementfuncties</w:t>
      </w:r>
      <w:r w:rsidR="00A05D7E">
        <w:rPr>
          <w:rFonts w:ascii="Arial" w:hAnsi="Arial" w:cs="Arial"/>
        </w:rPr>
        <w:t>”</w:t>
      </w:r>
      <w:r w:rsidR="00A05D7E" w:rsidRPr="00A05D7E">
        <w:rPr>
          <w:rFonts w:ascii="Arial" w:hAnsi="Arial" w:cs="Arial"/>
        </w:rPr>
        <w:t>.</w:t>
      </w:r>
    </w:p>
    <w:p w:rsidR="00D02E2E" w:rsidRDefault="00D02E2E" w:rsidP="00D02E2E">
      <w:pPr>
        <w:rPr>
          <w:rFonts w:ascii="Arial" w:hAnsi="Arial" w:cs="Arial"/>
        </w:rPr>
      </w:pPr>
    </w:p>
    <w:p w:rsidR="00A04A1E" w:rsidRDefault="00A04A1E" w:rsidP="00D02E2E">
      <w:pPr>
        <w:rPr>
          <w:rFonts w:ascii="Arial" w:hAnsi="Arial" w:cs="Arial"/>
        </w:rPr>
      </w:pPr>
    </w:p>
    <w:p w:rsidR="00A04A1E" w:rsidRDefault="00A04A1E" w:rsidP="00D02E2E">
      <w:pPr>
        <w:rPr>
          <w:rFonts w:ascii="Arial" w:hAnsi="Arial" w:cs="Arial"/>
        </w:rPr>
      </w:pPr>
    </w:p>
    <w:p w:rsidR="00A04A1E" w:rsidRDefault="00A04A1E" w:rsidP="00D02E2E">
      <w:pPr>
        <w:rPr>
          <w:rFonts w:ascii="Arial" w:hAnsi="Arial" w:cs="Arial"/>
        </w:rPr>
      </w:pPr>
    </w:p>
    <w:p w:rsidR="00CC3142" w:rsidRPr="0042001A" w:rsidRDefault="00CC3142" w:rsidP="00CC3142">
      <w:pPr>
        <w:numPr>
          <w:ilvl w:val="0"/>
          <w:numId w:val="3"/>
        </w:numPr>
        <w:rPr>
          <w:rFonts w:ascii="Arial" w:hAnsi="Arial" w:cs="Arial"/>
          <w:u w:val="single"/>
        </w:rPr>
      </w:pPr>
      <w:r w:rsidRPr="0042001A">
        <w:rPr>
          <w:rFonts w:ascii="Arial" w:hAnsi="Arial" w:cs="Arial"/>
          <w:u w:val="single"/>
        </w:rPr>
        <w:lastRenderedPageBreak/>
        <w:t>Visie ontwikkeling van personeelsleden</w:t>
      </w:r>
    </w:p>
    <w:p w:rsidR="00CC3142" w:rsidRDefault="00CC3142" w:rsidP="00CC3142">
      <w:pPr>
        <w:ind w:left="360" w:firstLine="348"/>
        <w:rPr>
          <w:rFonts w:ascii="Arial" w:hAnsi="Arial" w:cs="Arial"/>
        </w:rPr>
      </w:pPr>
      <w:r>
        <w:rPr>
          <w:rFonts w:ascii="Arial" w:hAnsi="Arial" w:cs="Arial"/>
        </w:rPr>
        <w:t xml:space="preserve">(Bronnen: </w:t>
      </w:r>
      <w:r w:rsidRPr="00E7568B">
        <w:rPr>
          <w:rFonts w:ascii="Arial" w:hAnsi="Arial" w:cs="Arial"/>
        </w:rPr>
        <w:t>CAG/10/08.09/DOC.057a</w:t>
      </w:r>
      <w:r>
        <w:rPr>
          <w:rFonts w:ascii="Arial" w:hAnsi="Arial" w:cs="Arial"/>
        </w:rPr>
        <w:t>)</w:t>
      </w:r>
    </w:p>
    <w:p w:rsidR="00CC3142" w:rsidRDefault="00CC3142" w:rsidP="00CC3142">
      <w:pPr>
        <w:ind w:left="360" w:firstLine="348"/>
        <w:rPr>
          <w:rFonts w:ascii="Arial" w:hAnsi="Arial" w:cs="Arial"/>
        </w:rPr>
      </w:pPr>
    </w:p>
    <w:p w:rsidR="00CC3142" w:rsidRPr="00FF0498" w:rsidRDefault="00CC3142" w:rsidP="00CC3142">
      <w:pPr>
        <w:pBdr>
          <w:top w:val="single" w:sz="4" w:space="1" w:color="auto"/>
          <w:left w:val="single" w:sz="4" w:space="0" w:color="auto"/>
          <w:bottom w:val="single" w:sz="4" w:space="1" w:color="auto"/>
          <w:right w:val="single" w:sz="4" w:space="4" w:color="auto"/>
        </w:pBdr>
        <w:rPr>
          <w:rFonts w:ascii="Arial" w:hAnsi="Arial" w:cs="Arial"/>
        </w:rPr>
      </w:pPr>
      <w:r w:rsidRPr="00FF0498">
        <w:rPr>
          <w:rFonts w:ascii="Arial" w:hAnsi="Arial" w:cs="Arial"/>
        </w:rPr>
        <w:t>Het ontwikkelbeleid van de Vlaamse overheid investeert in het potentieel van elk individu met als doel het bereiken van de strategische doelstellingen met beter inzetbare en gemotiveerde personeelsleden.</w:t>
      </w:r>
    </w:p>
    <w:p w:rsidR="00CC3142" w:rsidRPr="00FF0498" w:rsidRDefault="00CC3142" w:rsidP="00CC3142">
      <w:pPr>
        <w:rPr>
          <w:rFonts w:ascii="Arial" w:hAnsi="Arial" w:cs="Arial"/>
        </w:rPr>
      </w:pPr>
    </w:p>
    <w:p w:rsidR="00CC3142" w:rsidRPr="00FF0498" w:rsidRDefault="00CC3142" w:rsidP="0026641E">
      <w:pPr>
        <w:numPr>
          <w:ilvl w:val="0"/>
          <w:numId w:val="6"/>
        </w:numPr>
        <w:rPr>
          <w:rFonts w:ascii="Arial" w:hAnsi="Arial" w:cs="Arial"/>
        </w:rPr>
      </w:pPr>
      <w:r w:rsidRPr="00FF0498">
        <w:rPr>
          <w:rFonts w:ascii="Arial" w:hAnsi="Arial" w:cs="Arial"/>
        </w:rPr>
        <w:t>Het ontwikkelbeleid is gericht op de wendbaarheid van de organisatie en de inzetbaarheid van individuen.</w:t>
      </w:r>
    </w:p>
    <w:p w:rsidR="00CC3142" w:rsidRPr="00FF0498" w:rsidRDefault="00CC3142" w:rsidP="00CC3142">
      <w:pPr>
        <w:numPr>
          <w:ilvl w:val="0"/>
          <w:numId w:val="6"/>
        </w:numPr>
        <w:rPr>
          <w:rFonts w:ascii="Arial" w:hAnsi="Arial" w:cs="Arial"/>
        </w:rPr>
      </w:pPr>
      <w:r w:rsidRPr="00FF0498">
        <w:rPr>
          <w:rFonts w:ascii="Arial" w:hAnsi="Arial" w:cs="Arial"/>
        </w:rPr>
        <w:t>Het ontwikkelbeleid ondersteunt een leercultuur in de Vlaamse overheid.</w:t>
      </w:r>
    </w:p>
    <w:p w:rsidR="00CC3142" w:rsidRPr="00FF0498" w:rsidRDefault="00CC3142" w:rsidP="00CC3142">
      <w:pPr>
        <w:numPr>
          <w:ilvl w:val="0"/>
          <w:numId w:val="6"/>
        </w:numPr>
        <w:rPr>
          <w:rFonts w:ascii="Arial" w:hAnsi="Arial" w:cs="Arial"/>
        </w:rPr>
      </w:pPr>
      <w:r w:rsidRPr="00FF0498">
        <w:rPr>
          <w:rFonts w:ascii="Arial" w:hAnsi="Arial" w:cs="Arial"/>
        </w:rPr>
        <w:t>Leren en ontwikkelen is geïntegreerd binnen het ruimer personeelsbeleid.</w:t>
      </w:r>
    </w:p>
    <w:p w:rsidR="00CC3142" w:rsidRPr="00FF0498" w:rsidRDefault="00CC3142" w:rsidP="00CC3142">
      <w:pPr>
        <w:numPr>
          <w:ilvl w:val="0"/>
          <w:numId w:val="6"/>
        </w:numPr>
        <w:rPr>
          <w:rFonts w:ascii="Arial" w:hAnsi="Arial" w:cs="Arial"/>
        </w:rPr>
      </w:pPr>
      <w:r w:rsidRPr="00FF0498">
        <w:rPr>
          <w:rFonts w:ascii="Arial" w:hAnsi="Arial" w:cs="Arial"/>
        </w:rPr>
        <w:t>De Vlaamse overheid investeert in de ontwikkeling van iedereen.</w:t>
      </w:r>
    </w:p>
    <w:p w:rsidR="00CC3142" w:rsidRPr="00FF0498" w:rsidRDefault="00CC3142" w:rsidP="00CC3142">
      <w:pPr>
        <w:numPr>
          <w:ilvl w:val="0"/>
          <w:numId w:val="6"/>
        </w:numPr>
        <w:rPr>
          <w:rFonts w:ascii="Arial" w:hAnsi="Arial" w:cs="Arial"/>
        </w:rPr>
      </w:pPr>
      <w:r w:rsidRPr="00FF0498">
        <w:rPr>
          <w:rFonts w:ascii="Arial" w:hAnsi="Arial" w:cs="Arial"/>
        </w:rPr>
        <w:t>Het ontwikkelaanbod is gedifferentieerd.</w:t>
      </w:r>
    </w:p>
    <w:p w:rsidR="00CC3142" w:rsidRPr="00FF0498" w:rsidRDefault="00CC3142" w:rsidP="00CC3142">
      <w:pPr>
        <w:numPr>
          <w:ilvl w:val="0"/>
          <w:numId w:val="6"/>
        </w:numPr>
        <w:rPr>
          <w:rFonts w:ascii="Arial" w:hAnsi="Arial" w:cs="Arial"/>
        </w:rPr>
      </w:pPr>
      <w:r w:rsidRPr="00FF0498">
        <w:rPr>
          <w:rFonts w:ascii="Arial" w:hAnsi="Arial" w:cs="Arial"/>
        </w:rPr>
        <w:t>Leren en ontwikkelen in de Vlaamse overheid is transparant.</w:t>
      </w:r>
    </w:p>
    <w:p w:rsidR="00CC3142" w:rsidRPr="00FF0498" w:rsidRDefault="00CC3142" w:rsidP="00CC3142">
      <w:pPr>
        <w:numPr>
          <w:ilvl w:val="0"/>
          <w:numId w:val="6"/>
        </w:numPr>
        <w:rPr>
          <w:rFonts w:ascii="Arial" w:hAnsi="Arial" w:cs="Arial"/>
        </w:rPr>
      </w:pPr>
      <w:r w:rsidRPr="00FF0498">
        <w:rPr>
          <w:rFonts w:ascii="Arial" w:hAnsi="Arial" w:cs="Arial"/>
        </w:rPr>
        <w:t>Duidelijke rollen en verantwoordelijkheden zijn essentieel voor leren en ontwikkelen</w:t>
      </w:r>
    </w:p>
    <w:p w:rsidR="00CC3142" w:rsidRPr="00FF0498" w:rsidRDefault="00CC3142" w:rsidP="00CC3142">
      <w:pPr>
        <w:numPr>
          <w:ilvl w:val="0"/>
          <w:numId w:val="6"/>
        </w:numPr>
        <w:rPr>
          <w:rFonts w:ascii="Arial" w:hAnsi="Arial" w:cs="Arial"/>
        </w:rPr>
      </w:pPr>
      <w:r w:rsidRPr="00FF0498">
        <w:rPr>
          <w:rFonts w:ascii="Arial" w:hAnsi="Arial" w:cs="Arial"/>
        </w:rPr>
        <w:t>Het ontwikkelbeleid wordt gemonitord</w:t>
      </w:r>
    </w:p>
    <w:p w:rsidR="00CC3142" w:rsidRDefault="00CC3142" w:rsidP="0026641E">
      <w:pPr>
        <w:rPr>
          <w:rFonts w:ascii="Arial" w:hAnsi="Arial" w:cs="Arial"/>
        </w:rPr>
      </w:pPr>
    </w:p>
    <w:p w:rsidR="00CC3142" w:rsidRPr="0042001A" w:rsidRDefault="00CC3142" w:rsidP="00CC3142">
      <w:pPr>
        <w:numPr>
          <w:ilvl w:val="0"/>
          <w:numId w:val="3"/>
        </w:numPr>
        <w:rPr>
          <w:rFonts w:ascii="Arial" w:hAnsi="Arial" w:cs="Arial"/>
          <w:u w:val="single"/>
        </w:rPr>
      </w:pPr>
      <w:r w:rsidRPr="0042001A">
        <w:rPr>
          <w:rFonts w:ascii="Arial" w:hAnsi="Arial" w:cs="Arial"/>
          <w:u w:val="single"/>
        </w:rPr>
        <w:t>Programma managementontwikkeling</w:t>
      </w:r>
    </w:p>
    <w:p w:rsidR="00D22DD1" w:rsidRPr="00D22DD1" w:rsidRDefault="00D22DD1" w:rsidP="00D22DD1">
      <w:pPr>
        <w:ind w:left="360" w:firstLine="348"/>
        <w:rPr>
          <w:rFonts w:ascii="Arial" w:hAnsi="Arial" w:cs="Arial"/>
        </w:rPr>
      </w:pPr>
      <w:r>
        <w:rPr>
          <w:rFonts w:ascii="Arial" w:hAnsi="Arial" w:cs="Arial"/>
        </w:rPr>
        <w:t xml:space="preserve">(Bron: </w:t>
      </w:r>
      <w:r w:rsidRPr="00D22DD1">
        <w:rPr>
          <w:rFonts w:ascii="Arial" w:hAnsi="Arial" w:cs="Arial"/>
        </w:rPr>
        <w:t>Nota voor het Overleg Kabinet Administratie Personeel en Organisatie omtrent Programma managementontwikkeling, dd. 5 november 2010)</w:t>
      </w:r>
    </w:p>
    <w:p w:rsidR="00CC3142" w:rsidRDefault="00CC3142" w:rsidP="00D50ABE">
      <w:pPr>
        <w:rPr>
          <w:rFonts w:ascii="Arial" w:hAnsi="Arial" w:cs="Arial"/>
        </w:rPr>
      </w:pPr>
    </w:p>
    <w:p w:rsidR="00D50ABE" w:rsidRDefault="00D50ABE" w:rsidP="00D50ABE">
      <w:pPr>
        <w:rPr>
          <w:rFonts w:ascii="Arial" w:hAnsi="Arial" w:cs="Arial"/>
        </w:rPr>
      </w:pPr>
      <w:r>
        <w:rPr>
          <w:rFonts w:ascii="Arial" w:hAnsi="Arial" w:cs="Arial"/>
        </w:rPr>
        <w:t>Krachtlijnen:</w:t>
      </w:r>
    </w:p>
    <w:p w:rsidR="00D50ABE" w:rsidRDefault="00D50ABE" w:rsidP="00D50ABE">
      <w:pPr>
        <w:rPr>
          <w:rFonts w:ascii="Arial" w:hAnsi="Arial" w:cs="Arial"/>
        </w:rPr>
      </w:pPr>
    </w:p>
    <w:p w:rsidR="00D50ABE" w:rsidRPr="003C5ABB" w:rsidRDefault="00D50ABE" w:rsidP="00D50ABE">
      <w:pPr>
        <w:rPr>
          <w:rFonts w:ascii="Arial" w:hAnsi="Arial" w:cs="Arial"/>
          <w:i/>
        </w:rPr>
      </w:pPr>
      <w:r w:rsidRPr="003C5ABB">
        <w:rPr>
          <w:rFonts w:ascii="Arial" w:hAnsi="Arial" w:cs="Arial"/>
          <w:i/>
        </w:rPr>
        <w:t>Kwaliteitsvol leidinggeven</w:t>
      </w:r>
    </w:p>
    <w:p w:rsidR="00D50ABE" w:rsidRPr="003C5ABB" w:rsidRDefault="00D50ABE" w:rsidP="00D50ABE">
      <w:pPr>
        <w:rPr>
          <w:rFonts w:ascii="Arial" w:hAnsi="Arial" w:cs="Arial"/>
        </w:rPr>
      </w:pPr>
    </w:p>
    <w:p w:rsidR="00D50ABE" w:rsidRPr="003C5ABB" w:rsidRDefault="00D50ABE" w:rsidP="00D50ABE">
      <w:pPr>
        <w:rPr>
          <w:lang w:val="nl-BE"/>
        </w:rPr>
      </w:pPr>
      <w:r w:rsidRPr="003C5ABB">
        <w:rPr>
          <w:rFonts w:ascii="Arial" w:hAnsi="Arial" w:cs="Arial"/>
        </w:rPr>
        <w:t xml:space="preserve">Managementontwikkeling is erop gericht de </w:t>
      </w:r>
      <w:r w:rsidRPr="003C5ABB">
        <w:rPr>
          <w:rFonts w:ascii="Arial" w:hAnsi="Arial" w:cs="Arial"/>
          <w:color w:val="000000"/>
        </w:rPr>
        <w:t xml:space="preserve">kwaliteit van de leidinggevenden te verhogen. De kwaliteit van het management heeft een enorme invloed op de prestaties van de medewerkers, en is cruciaal om de organisatie beter te laten </w:t>
      </w:r>
      <w:r w:rsidR="00811242" w:rsidRPr="003C5ABB">
        <w:rPr>
          <w:rFonts w:ascii="Arial" w:hAnsi="Arial" w:cs="Arial"/>
          <w:color w:val="000000"/>
        </w:rPr>
        <w:t xml:space="preserve">presteren. </w:t>
      </w:r>
      <w:r w:rsidRPr="003C5ABB">
        <w:rPr>
          <w:rFonts w:ascii="Arial" w:hAnsi="Arial" w:cs="Arial"/>
          <w:color w:val="000000"/>
        </w:rPr>
        <w:t>Het belang van kwaliteitsvol leidinggeven en aandacht voor de verschillende rollen als leidinggevende – leider, manager, coach – moeten de baseline vormen in alle initiatieven voor het management.</w:t>
      </w:r>
    </w:p>
    <w:p w:rsidR="00D50ABE" w:rsidRPr="003C5ABB" w:rsidRDefault="00D50ABE" w:rsidP="00D50ABE">
      <w:pPr>
        <w:rPr>
          <w:rFonts w:ascii="Arial" w:hAnsi="Arial" w:cs="Arial"/>
        </w:rPr>
      </w:pPr>
    </w:p>
    <w:p w:rsidR="00D50ABE" w:rsidRPr="003C5ABB" w:rsidRDefault="00D50ABE" w:rsidP="00D50ABE">
      <w:pPr>
        <w:rPr>
          <w:rFonts w:ascii="Arial" w:hAnsi="Arial" w:cs="Arial"/>
          <w:i/>
        </w:rPr>
      </w:pPr>
      <w:r w:rsidRPr="003C5ABB">
        <w:rPr>
          <w:rFonts w:ascii="Arial" w:hAnsi="Arial" w:cs="Arial"/>
          <w:i/>
        </w:rPr>
        <w:t>Samenwerken</w:t>
      </w:r>
    </w:p>
    <w:p w:rsidR="00D50ABE" w:rsidRPr="003C5ABB" w:rsidRDefault="00D50ABE" w:rsidP="00D50ABE">
      <w:pPr>
        <w:rPr>
          <w:rFonts w:ascii="Arial" w:hAnsi="Arial" w:cs="Arial"/>
        </w:rPr>
      </w:pPr>
    </w:p>
    <w:p w:rsidR="00D50ABE" w:rsidRPr="003C5ABB" w:rsidRDefault="00D50ABE" w:rsidP="00D50ABE">
      <w:pPr>
        <w:rPr>
          <w:rFonts w:ascii="Arial" w:hAnsi="Arial" w:cs="Arial"/>
        </w:rPr>
      </w:pPr>
      <w:r w:rsidRPr="003C5ABB">
        <w:rPr>
          <w:rFonts w:ascii="Arial" w:hAnsi="Arial" w:cs="Arial"/>
        </w:rPr>
        <w:t xml:space="preserve">De cultuurverandering die het project Slagkrachtige overheid beoogt, kan er alleen komen als er nauwere samenwerking komt tussen verschillende leidinggevenden en de hokjesmentaliteit doorbroken wordt. Dit kan zowel via eerder laagdrempelige netwerkinitiatieven, als ook via grotere al dan niet residentiële initiatieven (seminarie, congres) waar dieper wordt ingegaan op actualiteitsthema’s en de uitdagingen op langere termijn voor de Vlaamse overheid. </w:t>
      </w:r>
    </w:p>
    <w:p w:rsidR="00D50ABE" w:rsidRPr="003C5ABB" w:rsidRDefault="00D50ABE" w:rsidP="00D50ABE">
      <w:pPr>
        <w:rPr>
          <w:rFonts w:ascii="Arial" w:hAnsi="Arial" w:cs="Arial"/>
        </w:rPr>
      </w:pPr>
    </w:p>
    <w:p w:rsidR="00D50ABE" w:rsidRPr="003C5ABB" w:rsidRDefault="00D50ABE" w:rsidP="00D50ABE">
      <w:pPr>
        <w:rPr>
          <w:rFonts w:ascii="Arial" w:hAnsi="Arial" w:cs="Arial"/>
          <w:i/>
        </w:rPr>
      </w:pPr>
      <w:r w:rsidRPr="003C5ABB">
        <w:rPr>
          <w:rFonts w:ascii="Arial" w:hAnsi="Arial" w:cs="Arial"/>
          <w:i/>
        </w:rPr>
        <w:t>Maatondersteuning bij concrete vragen</w:t>
      </w:r>
    </w:p>
    <w:p w:rsidR="00D50ABE" w:rsidRPr="003C5ABB" w:rsidRDefault="00D50ABE" w:rsidP="00D50ABE">
      <w:pPr>
        <w:rPr>
          <w:rFonts w:ascii="Arial" w:hAnsi="Arial" w:cs="Arial"/>
        </w:rPr>
      </w:pPr>
    </w:p>
    <w:p w:rsidR="00D50ABE" w:rsidRPr="003C5ABB" w:rsidRDefault="00D50ABE" w:rsidP="00D50ABE">
      <w:pPr>
        <w:rPr>
          <w:rFonts w:ascii="Arial" w:hAnsi="Arial" w:cs="Arial"/>
        </w:rPr>
      </w:pPr>
      <w:r w:rsidRPr="003C5ABB">
        <w:rPr>
          <w:rFonts w:ascii="Arial" w:hAnsi="Arial" w:cs="Arial"/>
        </w:rPr>
        <w:t xml:space="preserve">Individuele leidinggevenden moeten een beroep kunnen doen op ondersteuning bij concrete vragen. </w:t>
      </w:r>
    </w:p>
    <w:p w:rsidR="00D50ABE" w:rsidRPr="003C5ABB" w:rsidRDefault="00D50ABE" w:rsidP="00D50ABE">
      <w:pPr>
        <w:rPr>
          <w:rFonts w:ascii="Arial" w:hAnsi="Arial" w:cs="Arial"/>
        </w:rPr>
      </w:pPr>
    </w:p>
    <w:p w:rsidR="00D50ABE" w:rsidRPr="003C5ABB" w:rsidRDefault="00D50ABE" w:rsidP="00D50ABE">
      <w:pPr>
        <w:rPr>
          <w:rFonts w:ascii="Arial" w:hAnsi="Arial" w:cs="Arial"/>
          <w:i/>
        </w:rPr>
      </w:pPr>
      <w:r w:rsidRPr="003C5ABB">
        <w:rPr>
          <w:rFonts w:ascii="Arial" w:hAnsi="Arial" w:cs="Arial"/>
          <w:i/>
        </w:rPr>
        <w:t xml:space="preserve">Voorbereiding op leiding geven </w:t>
      </w:r>
    </w:p>
    <w:p w:rsidR="00D50ABE" w:rsidRPr="003C5ABB" w:rsidRDefault="00D50ABE" w:rsidP="00D50ABE">
      <w:pPr>
        <w:rPr>
          <w:rFonts w:ascii="Arial" w:hAnsi="Arial" w:cs="Arial"/>
        </w:rPr>
      </w:pPr>
    </w:p>
    <w:p w:rsidR="00D50ABE" w:rsidRPr="003C5ABB" w:rsidRDefault="00D50ABE" w:rsidP="00D50ABE">
      <w:pPr>
        <w:pStyle w:val="Tekstbrief"/>
        <w:tabs>
          <w:tab w:val="clear" w:pos="284"/>
        </w:tabs>
        <w:rPr>
          <w:rFonts w:ascii="Arial" w:hAnsi="Arial" w:cs="Arial"/>
          <w:sz w:val="24"/>
          <w:szCs w:val="24"/>
        </w:rPr>
      </w:pPr>
      <w:r w:rsidRPr="003C5ABB">
        <w:rPr>
          <w:rFonts w:ascii="Arial" w:hAnsi="Arial" w:cs="Arial"/>
          <w:sz w:val="24"/>
          <w:szCs w:val="24"/>
        </w:rPr>
        <w:lastRenderedPageBreak/>
        <w:t xml:space="preserve">Naast de huidige leidinggevenden, moet er ook aandacht gaan naar personeelsleden met ambitie, die te kennen geven op termijn een leidinggevende functie te willen opnemen. De vraag situeert zich voornamelijk bij mensen die interesse hebben om door te groeien naar een N-2 of N-1 functie. Zij moeten de mogelijkheid krijgen te proeven van leiding geven en ervaring op te doen, zowel binnen de eigen entiteit als in andere entiteiten. </w:t>
      </w:r>
    </w:p>
    <w:p w:rsidR="00D50ABE" w:rsidRPr="003C5ABB" w:rsidRDefault="00D50ABE" w:rsidP="00D50ABE">
      <w:pPr>
        <w:pStyle w:val="Tekstbrief"/>
        <w:tabs>
          <w:tab w:val="clear" w:pos="284"/>
        </w:tabs>
        <w:rPr>
          <w:rFonts w:ascii="Arial" w:hAnsi="Arial" w:cs="Arial"/>
          <w:sz w:val="24"/>
          <w:szCs w:val="24"/>
        </w:rPr>
      </w:pPr>
      <w:r w:rsidRPr="003C5ABB">
        <w:rPr>
          <w:rFonts w:ascii="Arial" w:hAnsi="Arial" w:cs="Arial"/>
          <w:sz w:val="24"/>
          <w:szCs w:val="24"/>
        </w:rPr>
        <w:t xml:space="preserve">Het bestaande initiatief Vlechtwerk, moet aangevuld worden met een aanbod van verschillende mogelijkheden, zodat de beleidsdomeinen hieruit zelf een passende aanpak kunnen samenstellen. Mogelijkheden zijn: stages voor aspirant-leidinggevenden via een pool van interim opdrachten; uitwisseling met andere organisaties (privé sector, andere overheden), enz. </w:t>
      </w:r>
    </w:p>
    <w:p w:rsidR="00D50ABE" w:rsidRDefault="00D50ABE" w:rsidP="00D50ABE">
      <w:pPr>
        <w:rPr>
          <w:rFonts w:ascii="Arial" w:hAnsi="Arial" w:cs="Arial"/>
        </w:rPr>
      </w:pPr>
    </w:p>
    <w:p w:rsidR="00CC3142" w:rsidRPr="0042001A" w:rsidRDefault="00D22DD1" w:rsidP="00CC3142">
      <w:pPr>
        <w:numPr>
          <w:ilvl w:val="0"/>
          <w:numId w:val="3"/>
        </w:numPr>
        <w:rPr>
          <w:rFonts w:ascii="Arial" w:hAnsi="Arial" w:cs="Arial"/>
          <w:u w:val="single"/>
        </w:rPr>
      </w:pPr>
      <w:r>
        <w:rPr>
          <w:rFonts w:ascii="Arial" w:hAnsi="Arial" w:cs="Arial"/>
          <w:u w:val="single"/>
        </w:rPr>
        <w:t xml:space="preserve">Meerjarenprogramma Slagkrachtige Overheid - </w:t>
      </w:r>
      <w:r w:rsidR="00CC3142" w:rsidRPr="0042001A">
        <w:rPr>
          <w:rFonts w:ascii="Arial" w:hAnsi="Arial" w:cs="Arial"/>
          <w:u w:val="single"/>
        </w:rPr>
        <w:t xml:space="preserve">Sleutelproject strategisch personeelsbeleid. </w:t>
      </w:r>
    </w:p>
    <w:p w:rsidR="00195336" w:rsidRDefault="00195336" w:rsidP="00195336">
      <w:pPr>
        <w:rPr>
          <w:rFonts w:ascii="Arial" w:hAnsi="Arial" w:cs="Arial"/>
        </w:rPr>
      </w:pPr>
    </w:p>
    <w:p w:rsidR="00195336" w:rsidRDefault="00195336" w:rsidP="00195336">
      <w:pPr>
        <w:rPr>
          <w:rFonts w:ascii="Arial" w:hAnsi="Arial" w:cs="Arial"/>
        </w:rPr>
      </w:pPr>
      <w:r>
        <w:rPr>
          <w:rFonts w:ascii="Arial" w:hAnsi="Arial" w:cs="Arial"/>
        </w:rPr>
        <w:t>Deze nota kan als concrete invulling gezien worden van de HR-doelstellingen die ontwikkeld worden in het kader van een visie op Modern HR-beleid (nota aan de Vlaamse Regering hieromtrent is voorzien in maart 2011).</w:t>
      </w:r>
    </w:p>
    <w:p w:rsidR="00896C71" w:rsidRDefault="00896C71" w:rsidP="00195336">
      <w:pPr>
        <w:rPr>
          <w:rFonts w:ascii="Arial" w:hAnsi="Arial" w:cs="Arial"/>
        </w:rPr>
      </w:pPr>
    </w:p>
    <w:p w:rsidR="00896C71" w:rsidRPr="00896C71" w:rsidRDefault="00896C71" w:rsidP="00896C71">
      <w:pPr>
        <w:rPr>
          <w:rFonts w:ascii="Arial" w:hAnsi="Arial" w:cs="Arial"/>
        </w:rPr>
      </w:pPr>
      <w:r>
        <w:rPr>
          <w:rFonts w:ascii="Arial" w:hAnsi="Arial" w:cs="Arial"/>
        </w:rPr>
        <w:t>B</w:t>
      </w:r>
      <w:r w:rsidRPr="00896C71">
        <w:rPr>
          <w:rFonts w:ascii="Arial" w:hAnsi="Arial" w:cs="Arial"/>
        </w:rPr>
        <w:t>innen het sleutelproject </w:t>
      </w:r>
      <w:r>
        <w:rPr>
          <w:rFonts w:ascii="Arial" w:hAnsi="Arial" w:cs="Arial"/>
        </w:rPr>
        <w:t xml:space="preserve">zijn </w:t>
      </w:r>
      <w:r w:rsidRPr="00896C71">
        <w:rPr>
          <w:rFonts w:ascii="Arial" w:hAnsi="Arial" w:cs="Arial"/>
        </w:rPr>
        <w:t>5 strategische doelstellingen opgesteld die een brede waaier aan HR thema's bes</w:t>
      </w:r>
      <w:r>
        <w:rPr>
          <w:rFonts w:ascii="Arial" w:hAnsi="Arial" w:cs="Arial"/>
        </w:rPr>
        <w:t>trijken (inclusief diversiteit)</w:t>
      </w:r>
      <w:r w:rsidRPr="00896C71">
        <w:rPr>
          <w:rFonts w:ascii="Arial" w:hAnsi="Arial" w:cs="Arial"/>
        </w:rPr>
        <w:t xml:space="preserve"> en telkens in een aantal bullet points werden samengevat.</w:t>
      </w:r>
      <w:r>
        <w:rPr>
          <w:rFonts w:ascii="Arial" w:hAnsi="Arial" w:cs="Arial"/>
        </w:rPr>
        <w:t xml:space="preserve"> Het is niet de betrachting om een </w:t>
      </w:r>
      <w:r w:rsidRPr="00896C71">
        <w:rPr>
          <w:rFonts w:ascii="Arial" w:hAnsi="Arial" w:cs="Arial"/>
        </w:rPr>
        <w:t xml:space="preserve">volledig uitgeschreven diversiteitsplan </w:t>
      </w:r>
      <w:r>
        <w:rPr>
          <w:rFonts w:ascii="Arial" w:hAnsi="Arial" w:cs="Arial"/>
        </w:rPr>
        <w:t xml:space="preserve">op te nemen </w:t>
      </w:r>
      <w:r w:rsidRPr="00896C71">
        <w:rPr>
          <w:rFonts w:ascii="Arial" w:hAnsi="Arial" w:cs="Arial"/>
        </w:rPr>
        <w:t>in deze beknopte tekst. De accenten worden echter wel duidelijk gelegd en diversiteit komt zeker aan bod.</w:t>
      </w:r>
    </w:p>
    <w:p w:rsidR="00896C71" w:rsidRPr="00896C71" w:rsidRDefault="00896C71" w:rsidP="00896C71">
      <w:pPr>
        <w:rPr>
          <w:rFonts w:ascii="Arial" w:hAnsi="Arial" w:cs="Arial"/>
        </w:rPr>
      </w:pPr>
      <w:r w:rsidRPr="00896C71">
        <w:rPr>
          <w:rFonts w:ascii="Arial" w:hAnsi="Arial" w:cs="Arial"/>
        </w:rPr>
        <w:t> </w:t>
      </w:r>
    </w:p>
    <w:p w:rsidR="00896C71" w:rsidRPr="00896C71" w:rsidRDefault="00896C71" w:rsidP="00896C71">
      <w:pPr>
        <w:rPr>
          <w:rFonts w:ascii="Arial" w:hAnsi="Arial" w:cs="Arial"/>
        </w:rPr>
      </w:pPr>
      <w:r w:rsidRPr="00896C71">
        <w:rPr>
          <w:rFonts w:ascii="Arial" w:hAnsi="Arial" w:cs="Arial"/>
        </w:rPr>
        <w:t>Bij het uitsplitsen van deze 5 strategische doelstellingen in ope</w:t>
      </w:r>
      <w:r>
        <w:rPr>
          <w:rFonts w:ascii="Arial" w:hAnsi="Arial" w:cs="Arial"/>
        </w:rPr>
        <w:t xml:space="preserve">rationele doelstellingen zal afdeling Beleid de dienst Emancipatiezaken </w:t>
      </w:r>
      <w:r w:rsidRPr="00896C71">
        <w:rPr>
          <w:rFonts w:ascii="Arial" w:hAnsi="Arial" w:cs="Arial"/>
        </w:rPr>
        <w:t xml:space="preserve">verder betrekken </w:t>
      </w:r>
      <w:r>
        <w:rPr>
          <w:rFonts w:ascii="Arial" w:hAnsi="Arial" w:cs="Arial"/>
        </w:rPr>
        <w:t xml:space="preserve">zodat erover gewaakt kan worden dat beide diensten </w:t>
      </w:r>
      <w:r w:rsidRPr="00896C71">
        <w:rPr>
          <w:rFonts w:ascii="Arial" w:hAnsi="Arial" w:cs="Arial"/>
        </w:rPr>
        <w:t>dezelfde koers blijven varen.</w:t>
      </w:r>
    </w:p>
    <w:p w:rsidR="00896C71" w:rsidRDefault="00896C71" w:rsidP="00195336">
      <w:pPr>
        <w:rPr>
          <w:rFonts w:ascii="Arial" w:hAnsi="Arial" w:cs="Arial"/>
        </w:rPr>
      </w:pPr>
    </w:p>
    <w:p w:rsidR="00F840D1" w:rsidRDefault="00F840D1" w:rsidP="00195336">
      <w:pPr>
        <w:rPr>
          <w:rFonts w:ascii="Arial" w:hAnsi="Arial" w:cs="Arial"/>
        </w:rPr>
      </w:pPr>
    </w:p>
    <w:p w:rsidR="00D02E2E" w:rsidRDefault="00F840D1" w:rsidP="00CC3142">
      <w:pPr>
        <w:numPr>
          <w:ilvl w:val="0"/>
          <w:numId w:val="3"/>
        </w:numPr>
        <w:rPr>
          <w:rFonts w:ascii="Arial" w:hAnsi="Arial" w:cs="Arial"/>
          <w:u w:val="single"/>
        </w:rPr>
      </w:pPr>
      <w:r w:rsidRPr="0042001A">
        <w:rPr>
          <w:rFonts w:ascii="Arial" w:hAnsi="Arial" w:cs="Arial"/>
          <w:u w:val="single"/>
        </w:rPr>
        <w:t>Functiefamilie middenkader</w:t>
      </w:r>
    </w:p>
    <w:p w:rsidR="00D22DD1" w:rsidRDefault="00D22DD1" w:rsidP="00D22DD1">
      <w:pPr>
        <w:rPr>
          <w:rFonts w:ascii="Arial" w:hAnsi="Arial" w:cs="Arial"/>
          <w:u w:val="single"/>
        </w:rPr>
      </w:pPr>
    </w:p>
    <w:p w:rsidR="00D22DD1" w:rsidRDefault="00D22DD1" w:rsidP="00D22DD1">
      <w:pPr>
        <w:rPr>
          <w:rFonts w:ascii="Arial" w:hAnsi="Arial" w:cs="Arial"/>
        </w:rPr>
      </w:pPr>
      <w:r w:rsidRPr="00D22DD1">
        <w:rPr>
          <w:rFonts w:ascii="Arial" w:hAnsi="Arial" w:cs="Arial"/>
        </w:rPr>
        <w:t>Zie hiervoor:</w:t>
      </w:r>
    </w:p>
    <w:p w:rsidR="00D22DD1" w:rsidRDefault="00D22DD1" w:rsidP="00D22DD1">
      <w:pPr>
        <w:rPr>
          <w:rFonts w:ascii="Arial" w:hAnsi="Arial" w:cs="Arial"/>
        </w:rPr>
      </w:pPr>
      <w:r>
        <w:rPr>
          <w:rFonts w:ascii="Arial" w:hAnsi="Arial" w:cs="Arial"/>
        </w:rPr>
        <w:t xml:space="preserve">De nota aan de leden van het SOPO </w:t>
      </w:r>
      <w:r w:rsidR="00556085">
        <w:rPr>
          <w:rFonts w:ascii="Arial" w:hAnsi="Arial" w:cs="Arial"/>
        </w:rPr>
        <w:t xml:space="preserve">van Ronny Verstraete en Raymond François </w:t>
      </w:r>
      <w:r>
        <w:rPr>
          <w:rFonts w:ascii="Arial" w:hAnsi="Arial" w:cs="Arial"/>
        </w:rPr>
        <w:t xml:space="preserve">omtrent </w:t>
      </w:r>
      <w:r w:rsidR="00556085">
        <w:rPr>
          <w:rFonts w:ascii="Arial" w:hAnsi="Arial" w:cs="Arial"/>
        </w:rPr>
        <w:t>“</w:t>
      </w:r>
      <w:r>
        <w:rPr>
          <w:rFonts w:ascii="Arial" w:hAnsi="Arial" w:cs="Arial"/>
        </w:rPr>
        <w:t xml:space="preserve">Functieclassificatie bij de Vlaamse overheid – Functieniveaumatrix – Uitwerking </w:t>
      </w:r>
      <w:r w:rsidR="00556085">
        <w:rPr>
          <w:rFonts w:ascii="Arial" w:hAnsi="Arial" w:cs="Arial"/>
        </w:rPr>
        <w:t>functiefamilie middenkader” en de nota van Ronny Verstraete omtrent hetzelfde onderwerp als mededeling aan het College van Ambtenaren-generaal dd. 19/08/2010.</w:t>
      </w:r>
    </w:p>
    <w:p w:rsidR="000D0E32" w:rsidRDefault="000D0E32" w:rsidP="00D22DD1">
      <w:pPr>
        <w:rPr>
          <w:rFonts w:ascii="Arial" w:hAnsi="Arial" w:cs="Arial"/>
        </w:rPr>
      </w:pPr>
    </w:p>
    <w:p w:rsidR="000D0E32" w:rsidRPr="000D0E32" w:rsidRDefault="000D0E32" w:rsidP="000D0E32">
      <w:pPr>
        <w:rPr>
          <w:rFonts w:ascii="Arial" w:hAnsi="Arial" w:cs="Arial"/>
          <w:b/>
          <w:u w:val="single"/>
        </w:rPr>
      </w:pPr>
      <w:r>
        <w:rPr>
          <w:rFonts w:ascii="Arial" w:hAnsi="Arial" w:cs="Arial"/>
          <w:b/>
          <w:u w:val="single"/>
        </w:rPr>
        <w:br w:type="page"/>
      </w:r>
      <w:r w:rsidRPr="000D0E32">
        <w:rPr>
          <w:rFonts w:ascii="Arial" w:hAnsi="Arial" w:cs="Arial"/>
          <w:b/>
          <w:u w:val="single"/>
        </w:rPr>
        <w:lastRenderedPageBreak/>
        <w:t>Bijlage 1: Aanbevelingen van SEIN</w:t>
      </w:r>
    </w:p>
    <w:p w:rsidR="000D0E32" w:rsidRDefault="000D0E32" w:rsidP="000D0E32">
      <w:pPr>
        <w:rPr>
          <w:rFonts w:ascii="Arial" w:hAnsi="Arial" w:cs="Arial"/>
        </w:rPr>
      </w:pPr>
    </w:p>
    <w:p w:rsidR="000D0E32" w:rsidRPr="00F976C6" w:rsidRDefault="000D0E32" w:rsidP="000D0E32">
      <w:pPr>
        <w:rPr>
          <w:rFonts w:ascii="Arial" w:hAnsi="Arial" w:cs="Arial"/>
        </w:rPr>
      </w:pPr>
      <w:r>
        <w:rPr>
          <w:rFonts w:ascii="Arial" w:hAnsi="Arial" w:cs="Arial"/>
        </w:rPr>
        <w:t>Er volgt bij elk onderdeel van de HR-cyclus een opsomming van de beleidsaanbevelingen.</w:t>
      </w:r>
      <w:r w:rsidR="00AA2322">
        <w:rPr>
          <w:rFonts w:ascii="Arial" w:hAnsi="Arial" w:cs="Arial"/>
        </w:rPr>
        <w:t xml:space="preserve"> De onderstaande beleidsaanbevelingen komen rechtstreeks van de onderzoekers van SEIN en zijn niet altijd optimaal op maat van de Vlaamse overheid gesneden. Onder andere om die reden werd ervoor geopteerd om </w:t>
      </w:r>
      <w:r w:rsidR="004269AB">
        <w:rPr>
          <w:rFonts w:ascii="Arial" w:hAnsi="Arial" w:cs="Arial"/>
        </w:rPr>
        <w:t>eigen actiegeoriënteerde beleidsaanbevelingen te formuleren.</w:t>
      </w:r>
    </w:p>
    <w:p w:rsidR="000D0E32" w:rsidRPr="007D44C7" w:rsidRDefault="000D0E32" w:rsidP="000D0E32">
      <w:pPr>
        <w:pStyle w:val="Kop3"/>
        <w:numPr>
          <w:ilvl w:val="0"/>
          <w:numId w:val="8"/>
        </w:numPr>
      </w:pPr>
      <w:r w:rsidRPr="007D44C7">
        <w:t>HR-cyclus</w:t>
      </w:r>
    </w:p>
    <w:p w:rsidR="000D0E32" w:rsidRDefault="000D0E32" w:rsidP="000D0E32">
      <w:pPr>
        <w:rPr>
          <w:rFonts w:ascii="Arial" w:hAnsi="Arial" w:cs="Arial"/>
        </w:rPr>
      </w:pPr>
    </w:p>
    <w:p w:rsidR="000D0E32" w:rsidRDefault="000D0E32" w:rsidP="000D0E32">
      <w:pPr>
        <w:numPr>
          <w:ilvl w:val="0"/>
          <w:numId w:val="2"/>
        </w:numPr>
        <w:rPr>
          <w:rFonts w:ascii="Arial" w:hAnsi="Arial" w:cs="Arial"/>
        </w:rPr>
      </w:pPr>
      <w:r w:rsidRPr="00110ECC">
        <w:rPr>
          <w:rFonts w:ascii="Arial" w:hAnsi="Arial" w:cs="Arial"/>
        </w:rPr>
        <w:t>Instroom</w:t>
      </w:r>
      <w:r>
        <w:rPr>
          <w:rFonts w:ascii="Arial" w:hAnsi="Arial" w:cs="Arial"/>
        </w:rPr>
        <w:t xml:space="preserve"> - Rekrutering en selectie</w:t>
      </w:r>
    </w:p>
    <w:p w:rsidR="000D0E32" w:rsidRDefault="000D0E32" w:rsidP="000D0E32">
      <w:pPr>
        <w:rPr>
          <w:rFonts w:ascii="Arial" w:hAnsi="Arial" w:cs="Arial"/>
        </w:rPr>
      </w:pPr>
    </w:p>
    <w:p w:rsidR="000D0E32" w:rsidRPr="007D44C7" w:rsidRDefault="000D0E32" w:rsidP="000D0E32">
      <w:pPr>
        <w:rPr>
          <w:rFonts w:ascii="Arial" w:hAnsi="Arial" w:cs="Arial"/>
          <w:u w:val="single"/>
        </w:rPr>
      </w:pPr>
      <w:r w:rsidRPr="007D44C7">
        <w:rPr>
          <w:rFonts w:ascii="Arial" w:hAnsi="Arial" w:cs="Arial"/>
          <w:u w:val="single"/>
        </w:rPr>
        <w:t>Aanbeveling</w:t>
      </w:r>
      <w:r>
        <w:rPr>
          <w:rFonts w:ascii="Arial" w:hAnsi="Arial" w:cs="Arial"/>
          <w:u w:val="single"/>
        </w:rPr>
        <w:t>en</w:t>
      </w:r>
      <w:r w:rsidRPr="007D44C7">
        <w:rPr>
          <w:rFonts w:ascii="Arial" w:hAnsi="Arial" w:cs="Arial"/>
          <w:u w:val="single"/>
        </w:rPr>
        <w:t>:</w:t>
      </w:r>
    </w:p>
    <w:p w:rsidR="000D0E32" w:rsidRDefault="000D0E32" w:rsidP="000D0E32">
      <w:pPr>
        <w:rPr>
          <w:rFonts w:ascii="Arial" w:hAnsi="Arial" w:cs="Arial"/>
        </w:rPr>
      </w:pPr>
    </w:p>
    <w:p w:rsidR="000D0E32" w:rsidRPr="004669C4" w:rsidRDefault="000D0E32" w:rsidP="000D0E32">
      <w:pPr>
        <w:numPr>
          <w:ilvl w:val="0"/>
          <w:numId w:val="1"/>
        </w:numPr>
        <w:rPr>
          <w:rFonts w:ascii="Arial" w:hAnsi="Arial" w:cs="Arial"/>
        </w:rPr>
      </w:pPr>
      <w:r w:rsidRPr="004669C4">
        <w:rPr>
          <w:rFonts w:ascii="Arial" w:hAnsi="Arial" w:cs="Arial"/>
        </w:rPr>
        <w:t>Alle vacatures voor N-1 functies bij de volledige doelgroep bekend maken via het intranet en/of interne mailings</w:t>
      </w:r>
    </w:p>
    <w:p w:rsidR="000D0E32" w:rsidRPr="004669C4" w:rsidRDefault="000D0E32" w:rsidP="000D0E32">
      <w:pPr>
        <w:numPr>
          <w:ilvl w:val="0"/>
          <w:numId w:val="1"/>
        </w:numPr>
        <w:rPr>
          <w:rFonts w:ascii="Arial" w:hAnsi="Arial" w:cs="Arial"/>
        </w:rPr>
      </w:pPr>
      <w:r w:rsidRPr="004669C4">
        <w:rPr>
          <w:rFonts w:ascii="Arial" w:hAnsi="Arial" w:cs="Arial"/>
        </w:rPr>
        <w:t>De rol van niet-objectieve selectie- en aanwervingscriteria verminderen en de perceptie rond het belang van dergelijke factoren bijstellen</w:t>
      </w:r>
    </w:p>
    <w:p w:rsidR="000D0E32" w:rsidRDefault="000D0E32" w:rsidP="000D0E32">
      <w:pPr>
        <w:numPr>
          <w:ilvl w:val="0"/>
          <w:numId w:val="1"/>
        </w:numPr>
        <w:rPr>
          <w:rFonts w:ascii="Arial" w:hAnsi="Arial" w:cs="Arial"/>
        </w:rPr>
      </w:pPr>
      <w:r w:rsidRPr="004669C4">
        <w:rPr>
          <w:rFonts w:ascii="Arial" w:hAnsi="Arial" w:cs="Arial"/>
        </w:rPr>
        <w:t xml:space="preserve">Informatie over de inhoud van N-1 functies, de verwachte </w:t>
      </w:r>
      <w:r w:rsidR="00811242" w:rsidRPr="004669C4">
        <w:rPr>
          <w:rFonts w:ascii="Arial" w:hAnsi="Arial" w:cs="Arial"/>
        </w:rPr>
        <w:t>competenties</w:t>
      </w:r>
      <w:r w:rsidRPr="004669C4">
        <w:rPr>
          <w:rFonts w:ascii="Arial" w:hAnsi="Arial" w:cs="Arial"/>
        </w:rPr>
        <w:t xml:space="preserve"> en de selectieprocedure (anoniem) ter beschikking stellen</w:t>
      </w:r>
    </w:p>
    <w:p w:rsidR="000D0E32" w:rsidRPr="00AA2322" w:rsidRDefault="000D0E32" w:rsidP="00AA2322">
      <w:pPr>
        <w:numPr>
          <w:ilvl w:val="0"/>
          <w:numId w:val="1"/>
        </w:numPr>
        <w:rPr>
          <w:rFonts w:ascii="Arial" w:hAnsi="Arial" w:cs="Arial"/>
        </w:rPr>
      </w:pPr>
      <w:r w:rsidRPr="00AA2322">
        <w:rPr>
          <w:rFonts w:ascii="Arial" w:hAnsi="Arial" w:cs="Arial"/>
        </w:rPr>
        <w:t>Vacatures voor N-1 functies openstellen voor contractuelen en personeelsleden uit andere beleidsdomeinen</w:t>
      </w:r>
    </w:p>
    <w:p w:rsidR="000D0E32" w:rsidRDefault="000D0E32" w:rsidP="000D0E32">
      <w:pPr>
        <w:numPr>
          <w:ilvl w:val="0"/>
          <w:numId w:val="1"/>
        </w:numPr>
        <w:rPr>
          <w:rFonts w:ascii="Arial" w:hAnsi="Arial" w:cs="Arial"/>
        </w:rPr>
      </w:pPr>
      <w:r w:rsidRPr="004669C4">
        <w:rPr>
          <w:rFonts w:ascii="Arial" w:hAnsi="Arial" w:cs="Arial"/>
        </w:rPr>
        <w:t>Leidinggevende competenties van kandidaten meer gewicht geven in de evaluatie (in plaats van inhoudelijke kennis)</w:t>
      </w:r>
    </w:p>
    <w:p w:rsidR="000D0E32" w:rsidRPr="004669C4" w:rsidRDefault="000D0E32" w:rsidP="000D0E32">
      <w:pPr>
        <w:numPr>
          <w:ilvl w:val="0"/>
          <w:numId w:val="1"/>
        </w:numPr>
        <w:rPr>
          <w:rFonts w:ascii="Arial" w:hAnsi="Arial" w:cs="Arial"/>
        </w:rPr>
      </w:pPr>
      <w:r w:rsidRPr="004669C4">
        <w:rPr>
          <w:rFonts w:ascii="Arial" w:hAnsi="Arial" w:cs="Arial"/>
        </w:rPr>
        <w:t>De duur van de totale selectieprocedure inkorten en meer tijd voorzien om de verschillende selectierondes voor te bereiden</w:t>
      </w:r>
    </w:p>
    <w:p w:rsidR="000D0E32" w:rsidRPr="00110ECC" w:rsidRDefault="000D0E32" w:rsidP="000D0E32">
      <w:pPr>
        <w:rPr>
          <w:rFonts w:ascii="Arial" w:hAnsi="Arial" w:cs="Arial"/>
        </w:rPr>
      </w:pPr>
    </w:p>
    <w:p w:rsidR="000D0E32" w:rsidRDefault="000D0E32" w:rsidP="000D0E32">
      <w:pPr>
        <w:numPr>
          <w:ilvl w:val="0"/>
          <w:numId w:val="2"/>
        </w:numPr>
        <w:rPr>
          <w:rFonts w:ascii="Arial" w:hAnsi="Arial" w:cs="Arial"/>
        </w:rPr>
      </w:pPr>
      <w:r w:rsidRPr="00110ECC">
        <w:rPr>
          <w:rFonts w:ascii="Arial" w:hAnsi="Arial" w:cs="Arial"/>
        </w:rPr>
        <w:t>Doorstroom</w:t>
      </w:r>
    </w:p>
    <w:p w:rsidR="000D0E32" w:rsidRDefault="000D0E32" w:rsidP="000D0E32">
      <w:pPr>
        <w:rPr>
          <w:rFonts w:ascii="Arial" w:hAnsi="Arial" w:cs="Arial"/>
        </w:rPr>
      </w:pPr>
    </w:p>
    <w:p w:rsidR="000D0E32" w:rsidRDefault="000D0E32" w:rsidP="000D0E32">
      <w:pPr>
        <w:numPr>
          <w:ilvl w:val="1"/>
          <w:numId w:val="2"/>
        </w:numPr>
        <w:rPr>
          <w:rFonts w:ascii="Arial" w:hAnsi="Arial" w:cs="Arial"/>
        </w:rPr>
      </w:pPr>
      <w:r>
        <w:rPr>
          <w:rFonts w:ascii="Arial" w:hAnsi="Arial" w:cs="Arial"/>
        </w:rPr>
        <w:t>Functiefamilies</w:t>
      </w:r>
    </w:p>
    <w:p w:rsidR="000D0E32" w:rsidRDefault="000D0E32" w:rsidP="000D0E32">
      <w:pPr>
        <w:rPr>
          <w:rFonts w:ascii="Arial" w:hAnsi="Arial" w:cs="Arial"/>
        </w:rPr>
      </w:pPr>
    </w:p>
    <w:p w:rsidR="000D0E32" w:rsidRPr="007D44C7" w:rsidRDefault="000D0E32" w:rsidP="000D0E32">
      <w:pPr>
        <w:rPr>
          <w:rFonts w:ascii="Arial" w:hAnsi="Arial" w:cs="Arial"/>
          <w:u w:val="single"/>
        </w:rPr>
      </w:pPr>
      <w:r w:rsidRPr="007D44C7">
        <w:rPr>
          <w:rFonts w:ascii="Arial" w:hAnsi="Arial" w:cs="Arial"/>
          <w:u w:val="single"/>
        </w:rPr>
        <w:t>Aanbeveling:</w:t>
      </w:r>
    </w:p>
    <w:p w:rsidR="000D0E32" w:rsidRDefault="000D0E32" w:rsidP="000D0E32">
      <w:pPr>
        <w:rPr>
          <w:rFonts w:ascii="Arial" w:hAnsi="Arial" w:cs="Arial"/>
        </w:rPr>
      </w:pPr>
    </w:p>
    <w:p w:rsidR="000D0E32" w:rsidRDefault="000D0E32" w:rsidP="000D0E32">
      <w:pPr>
        <w:numPr>
          <w:ilvl w:val="0"/>
          <w:numId w:val="1"/>
        </w:numPr>
        <w:rPr>
          <w:rFonts w:ascii="Arial" w:hAnsi="Arial" w:cs="Arial"/>
        </w:rPr>
      </w:pPr>
      <w:r w:rsidRPr="004669C4">
        <w:rPr>
          <w:rFonts w:ascii="Arial" w:hAnsi="Arial" w:cs="Arial"/>
        </w:rPr>
        <w:t>De kans bieden om geleidelijk door te groeien naar N-1 functies</w:t>
      </w:r>
    </w:p>
    <w:p w:rsidR="000D0E32" w:rsidRDefault="000D0E32" w:rsidP="000D0E32">
      <w:pPr>
        <w:rPr>
          <w:rFonts w:ascii="Arial" w:hAnsi="Arial" w:cs="Arial"/>
        </w:rPr>
      </w:pPr>
    </w:p>
    <w:p w:rsidR="000D0E32" w:rsidRDefault="000D0E32" w:rsidP="000D0E32">
      <w:pPr>
        <w:numPr>
          <w:ilvl w:val="1"/>
          <w:numId w:val="2"/>
        </w:numPr>
        <w:rPr>
          <w:rFonts w:ascii="Arial" w:hAnsi="Arial" w:cs="Arial"/>
        </w:rPr>
      </w:pPr>
      <w:r>
        <w:rPr>
          <w:rFonts w:ascii="Arial" w:hAnsi="Arial" w:cs="Arial"/>
        </w:rPr>
        <w:t>Personeelsplanning</w:t>
      </w:r>
    </w:p>
    <w:p w:rsidR="000D0E32" w:rsidRDefault="000D0E32" w:rsidP="000D0E32">
      <w:pPr>
        <w:rPr>
          <w:rFonts w:ascii="Arial" w:hAnsi="Arial" w:cs="Arial"/>
        </w:rPr>
      </w:pPr>
    </w:p>
    <w:p w:rsidR="000D0E32" w:rsidRPr="007D44C7" w:rsidRDefault="000D0E32" w:rsidP="000D0E32">
      <w:pPr>
        <w:rPr>
          <w:rFonts w:ascii="Arial" w:hAnsi="Arial" w:cs="Arial"/>
          <w:u w:val="single"/>
        </w:rPr>
      </w:pPr>
      <w:r w:rsidRPr="007D44C7">
        <w:rPr>
          <w:rFonts w:ascii="Arial" w:hAnsi="Arial" w:cs="Arial"/>
          <w:u w:val="single"/>
        </w:rPr>
        <w:t>Aanbeveling</w:t>
      </w:r>
      <w:r>
        <w:rPr>
          <w:rFonts w:ascii="Arial" w:hAnsi="Arial" w:cs="Arial"/>
          <w:u w:val="single"/>
        </w:rPr>
        <w:t>en</w:t>
      </w:r>
      <w:r w:rsidRPr="007D44C7">
        <w:rPr>
          <w:rFonts w:ascii="Arial" w:hAnsi="Arial" w:cs="Arial"/>
          <w:u w:val="single"/>
        </w:rPr>
        <w:t>:</w:t>
      </w:r>
    </w:p>
    <w:p w:rsidR="000D0E32" w:rsidRDefault="000D0E32" w:rsidP="000D0E32">
      <w:pPr>
        <w:ind w:left="1080"/>
        <w:rPr>
          <w:rFonts w:ascii="Arial" w:hAnsi="Arial" w:cs="Arial"/>
        </w:rPr>
      </w:pPr>
    </w:p>
    <w:p w:rsidR="000D0E32" w:rsidRPr="004669C4" w:rsidRDefault="000D0E32" w:rsidP="000D0E32">
      <w:pPr>
        <w:numPr>
          <w:ilvl w:val="0"/>
          <w:numId w:val="1"/>
        </w:numPr>
        <w:rPr>
          <w:rFonts w:ascii="Arial" w:hAnsi="Arial" w:cs="Arial"/>
        </w:rPr>
      </w:pPr>
      <w:r w:rsidRPr="004669C4">
        <w:rPr>
          <w:rFonts w:ascii="Arial" w:hAnsi="Arial" w:cs="Arial"/>
        </w:rPr>
        <w:t xml:space="preserve">Gericht aanmoedigen van </w:t>
      </w:r>
      <w:r>
        <w:rPr>
          <w:rFonts w:ascii="Arial" w:hAnsi="Arial" w:cs="Arial"/>
        </w:rPr>
        <w:t>high potentials</w:t>
      </w:r>
      <w:r w:rsidRPr="004669C4">
        <w:rPr>
          <w:rFonts w:ascii="Arial" w:hAnsi="Arial" w:cs="Arial"/>
        </w:rPr>
        <w:t xml:space="preserve"> om zich kandidaat te stellen</w:t>
      </w:r>
    </w:p>
    <w:p w:rsidR="000D0E32" w:rsidRPr="004669C4" w:rsidRDefault="000D0E32" w:rsidP="000D0E32">
      <w:pPr>
        <w:numPr>
          <w:ilvl w:val="0"/>
          <w:numId w:val="1"/>
        </w:numPr>
        <w:rPr>
          <w:rFonts w:ascii="Arial" w:hAnsi="Arial" w:cs="Arial"/>
        </w:rPr>
      </w:pPr>
      <w:r w:rsidRPr="004669C4">
        <w:rPr>
          <w:rFonts w:ascii="Arial" w:hAnsi="Arial" w:cs="Arial"/>
        </w:rPr>
        <w:t>De rol van interne evaluatie van de competenties van de kandidaat beperken</w:t>
      </w:r>
    </w:p>
    <w:p w:rsidR="000D0E32" w:rsidRDefault="000D0E32" w:rsidP="000D0E32">
      <w:pPr>
        <w:numPr>
          <w:ilvl w:val="0"/>
          <w:numId w:val="1"/>
        </w:numPr>
        <w:rPr>
          <w:rFonts w:ascii="Arial" w:hAnsi="Arial" w:cs="Arial"/>
        </w:rPr>
      </w:pPr>
      <w:r>
        <w:rPr>
          <w:rFonts w:ascii="Arial" w:hAnsi="Arial" w:cs="Arial"/>
        </w:rPr>
        <w:t>De aanwijz</w:t>
      </w:r>
      <w:r w:rsidRPr="004669C4">
        <w:rPr>
          <w:rFonts w:ascii="Arial" w:hAnsi="Arial" w:cs="Arial"/>
        </w:rPr>
        <w:t>ing van plaatsvervangers vermijden</w:t>
      </w:r>
    </w:p>
    <w:p w:rsidR="000D0E32" w:rsidRDefault="000D0E32" w:rsidP="000D0E32">
      <w:pPr>
        <w:rPr>
          <w:rFonts w:ascii="Arial" w:hAnsi="Arial" w:cs="Arial"/>
        </w:rPr>
      </w:pPr>
    </w:p>
    <w:p w:rsidR="000D0E32" w:rsidRDefault="000D0E32" w:rsidP="000D0E32">
      <w:pPr>
        <w:numPr>
          <w:ilvl w:val="1"/>
          <w:numId w:val="2"/>
        </w:numPr>
        <w:rPr>
          <w:rFonts w:ascii="Arial" w:hAnsi="Arial" w:cs="Arial"/>
        </w:rPr>
      </w:pPr>
      <w:r>
        <w:rPr>
          <w:rFonts w:ascii="Arial" w:hAnsi="Arial" w:cs="Arial"/>
        </w:rPr>
        <w:t>Beloningsbeleid – Arbeidsvoorwaarden</w:t>
      </w:r>
    </w:p>
    <w:p w:rsidR="000D0E32" w:rsidRDefault="000D0E32" w:rsidP="000D0E32">
      <w:pPr>
        <w:rPr>
          <w:rFonts w:ascii="Arial" w:hAnsi="Arial" w:cs="Arial"/>
        </w:rPr>
      </w:pPr>
    </w:p>
    <w:p w:rsidR="000D0E32" w:rsidRPr="007D44C7" w:rsidRDefault="000D0E32" w:rsidP="000D0E32">
      <w:pPr>
        <w:rPr>
          <w:rFonts w:ascii="Arial" w:hAnsi="Arial" w:cs="Arial"/>
          <w:u w:val="single"/>
        </w:rPr>
      </w:pPr>
      <w:r w:rsidRPr="007D44C7">
        <w:rPr>
          <w:rFonts w:ascii="Arial" w:hAnsi="Arial" w:cs="Arial"/>
          <w:u w:val="single"/>
        </w:rPr>
        <w:t>Aanbeveling:</w:t>
      </w:r>
    </w:p>
    <w:p w:rsidR="000D0E32" w:rsidRDefault="000D0E32" w:rsidP="000D0E32">
      <w:pPr>
        <w:rPr>
          <w:rFonts w:ascii="Arial" w:hAnsi="Arial" w:cs="Arial"/>
        </w:rPr>
      </w:pPr>
    </w:p>
    <w:p w:rsidR="000D0E32" w:rsidRDefault="000D0E32" w:rsidP="000D0E32">
      <w:pPr>
        <w:numPr>
          <w:ilvl w:val="0"/>
          <w:numId w:val="1"/>
        </w:numPr>
        <w:rPr>
          <w:rFonts w:ascii="Arial" w:hAnsi="Arial" w:cs="Arial"/>
        </w:rPr>
      </w:pPr>
      <w:r w:rsidRPr="004669C4">
        <w:rPr>
          <w:rFonts w:ascii="Arial" w:hAnsi="Arial" w:cs="Arial"/>
        </w:rPr>
        <w:t>Een proefperiode voorzien voor beginnende N-1’s</w:t>
      </w:r>
    </w:p>
    <w:p w:rsidR="000D0E32" w:rsidRDefault="000D0E32" w:rsidP="000D0E32">
      <w:pPr>
        <w:rPr>
          <w:rFonts w:ascii="Arial" w:hAnsi="Arial" w:cs="Arial"/>
        </w:rPr>
      </w:pPr>
    </w:p>
    <w:p w:rsidR="000D0E32" w:rsidRDefault="000D0E32" w:rsidP="000D0E32">
      <w:pPr>
        <w:numPr>
          <w:ilvl w:val="1"/>
          <w:numId w:val="2"/>
        </w:numPr>
        <w:rPr>
          <w:rFonts w:ascii="Arial" w:hAnsi="Arial" w:cs="Arial"/>
        </w:rPr>
      </w:pPr>
      <w:r>
        <w:rPr>
          <w:rFonts w:ascii="Arial" w:hAnsi="Arial" w:cs="Arial"/>
        </w:rPr>
        <w:lastRenderedPageBreak/>
        <w:t>Loopbaanbeleid</w:t>
      </w:r>
    </w:p>
    <w:p w:rsidR="000D0E32" w:rsidRDefault="000D0E32" w:rsidP="000D0E32">
      <w:pPr>
        <w:rPr>
          <w:rFonts w:ascii="Arial" w:hAnsi="Arial" w:cs="Arial"/>
        </w:rPr>
      </w:pPr>
    </w:p>
    <w:p w:rsidR="000D0E32" w:rsidRPr="007D44C7" w:rsidRDefault="000D0E32" w:rsidP="000D0E32">
      <w:pPr>
        <w:rPr>
          <w:rFonts w:ascii="Arial" w:hAnsi="Arial" w:cs="Arial"/>
          <w:u w:val="single"/>
        </w:rPr>
      </w:pPr>
      <w:r w:rsidRPr="007D44C7">
        <w:rPr>
          <w:rFonts w:ascii="Arial" w:hAnsi="Arial" w:cs="Arial"/>
          <w:u w:val="single"/>
        </w:rPr>
        <w:t>Aanbeveling</w:t>
      </w:r>
      <w:r>
        <w:rPr>
          <w:rFonts w:ascii="Arial" w:hAnsi="Arial" w:cs="Arial"/>
          <w:u w:val="single"/>
        </w:rPr>
        <w:t>en</w:t>
      </w:r>
      <w:r w:rsidRPr="007D44C7">
        <w:rPr>
          <w:rFonts w:ascii="Arial" w:hAnsi="Arial" w:cs="Arial"/>
          <w:u w:val="single"/>
        </w:rPr>
        <w:t>:</w:t>
      </w:r>
    </w:p>
    <w:p w:rsidR="000D0E32" w:rsidRDefault="000D0E32" w:rsidP="000D0E32">
      <w:pPr>
        <w:rPr>
          <w:rFonts w:ascii="Arial" w:hAnsi="Arial" w:cs="Arial"/>
        </w:rPr>
      </w:pPr>
    </w:p>
    <w:p w:rsidR="000D0E32" w:rsidRDefault="000D0E32" w:rsidP="000D0E32">
      <w:pPr>
        <w:numPr>
          <w:ilvl w:val="0"/>
          <w:numId w:val="1"/>
        </w:numPr>
        <w:rPr>
          <w:rFonts w:ascii="Arial" w:hAnsi="Arial" w:cs="Arial"/>
        </w:rPr>
      </w:pPr>
      <w:r w:rsidRPr="004669C4">
        <w:rPr>
          <w:rFonts w:ascii="Arial" w:hAnsi="Arial" w:cs="Arial"/>
        </w:rPr>
        <w:t>De interne mobiliteit van personeelsleden stimuleren</w:t>
      </w:r>
    </w:p>
    <w:p w:rsidR="000D0E32" w:rsidRDefault="000D0E32" w:rsidP="000D0E32">
      <w:pPr>
        <w:numPr>
          <w:ilvl w:val="0"/>
          <w:numId w:val="1"/>
        </w:numPr>
        <w:rPr>
          <w:rFonts w:ascii="Arial" w:hAnsi="Arial" w:cs="Arial"/>
        </w:rPr>
      </w:pPr>
      <w:r w:rsidRPr="004669C4">
        <w:rPr>
          <w:rFonts w:ascii="Arial" w:hAnsi="Arial" w:cs="Arial"/>
        </w:rPr>
        <w:t>Meer feedback aan de kandidaten geven in de verschillende selectierondes</w:t>
      </w:r>
    </w:p>
    <w:p w:rsidR="000D0E32" w:rsidRPr="00550405" w:rsidRDefault="000D0E32" w:rsidP="000D0E32">
      <w:pPr>
        <w:rPr>
          <w:rFonts w:ascii="Arial" w:hAnsi="Arial" w:cs="Arial"/>
          <w:b/>
        </w:rPr>
      </w:pPr>
    </w:p>
    <w:p w:rsidR="000D0E32" w:rsidRDefault="000D0E32" w:rsidP="000D0E32">
      <w:pPr>
        <w:numPr>
          <w:ilvl w:val="1"/>
          <w:numId w:val="2"/>
        </w:numPr>
        <w:rPr>
          <w:rFonts w:ascii="Arial" w:hAnsi="Arial" w:cs="Arial"/>
        </w:rPr>
      </w:pPr>
      <w:r>
        <w:rPr>
          <w:rFonts w:ascii="Arial" w:hAnsi="Arial" w:cs="Arial"/>
        </w:rPr>
        <w:t>Personeelsontwikkeling</w:t>
      </w:r>
    </w:p>
    <w:p w:rsidR="000D0E32" w:rsidRDefault="000D0E32" w:rsidP="000D0E32">
      <w:pPr>
        <w:rPr>
          <w:rFonts w:ascii="Arial" w:hAnsi="Arial" w:cs="Arial"/>
        </w:rPr>
      </w:pPr>
    </w:p>
    <w:p w:rsidR="000D0E32" w:rsidRPr="007D44C7" w:rsidRDefault="000D0E32" w:rsidP="000D0E32">
      <w:pPr>
        <w:rPr>
          <w:rFonts w:ascii="Arial" w:hAnsi="Arial" w:cs="Arial"/>
          <w:u w:val="single"/>
        </w:rPr>
      </w:pPr>
      <w:r w:rsidRPr="007D44C7">
        <w:rPr>
          <w:rFonts w:ascii="Arial" w:hAnsi="Arial" w:cs="Arial"/>
          <w:u w:val="single"/>
        </w:rPr>
        <w:t>Aanbeveling</w:t>
      </w:r>
      <w:r>
        <w:rPr>
          <w:rFonts w:ascii="Arial" w:hAnsi="Arial" w:cs="Arial"/>
          <w:u w:val="single"/>
        </w:rPr>
        <w:t>en</w:t>
      </w:r>
      <w:r w:rsidRPr="007D44C7">
        <w:rPr>
          <w:rFonts w:ascii="Arial" w:hAnsi="Arial" w:cs="Arial"/>
          <w:u w:val="single"/>
        </w:rPr>
        <w:t>:</w:t>
      </w:r>
    </w:p>
    <w:p w:rsidR="000D0E32" w:rsidRDefault="000D0E32" w:rsidP="000D0E32">
      <w:pPr>
        <w:rPr>
          <w:rFonts w:ascii="Arial" w:hAnsi="Arial" w:cs="Arial"/>
        </w:rPr>
      </w:pPr>
    </w:p>
    <w:p w:rsidR="000D0E32" w:rsidRDefault="000D0E32" w:rsidP="000D0E32">
      <w:pPr>
        <w:numPr>
          <w:ilvl w:val="0"/>
          <w:numId w:val="1"/>
        </w:numPr>
        <w:rPr>
          <w:rFonts w:ascii="Arial" w:hAnsi="Arial" w:cs="Arial"/>
        </w:rPr>
      </w:pPr>
      <w:r w:rsidRPr="004669C4">
        <w:rPr>
          <w:rFonts w:ascii="Arial" w:hAnsi="Arial" w:cs="Arial"/>
        </w:rPr>
        <w:t>Coaching, mentoring en vorming voorzien voor (potentiële) kandidaten en beginnende N-1’s</w:t>
      </w:r>
    </w:p>
    <w:p w:rsidR="000D0E32" w:rsidRDefault="000D0E32" w:rsidP="000D0E32">
      <w:pPr>
        <w:numPr>
          <w:ilvl w:val="0"/>
          <w:numId w:val="1"/>
        </w:numPr>
        <w:rPr>
          <w:rFonts w:ascii="Arial" w:hAnsi="Arial" w:cs="Arial"/>
        </w:rPr>
      </w:pPr>
      <w:r w:rsidRPr="004669C4">
        <w:rPr>
          <w:rFonts w:ascii="Arial" w:hAnsi="Arial" w:cs="Arial"/>
        </w:rPr>
        <w:t>De deelname aan netwerken stimuleren</w:t>
      </w:r>
    </w:p>
    <w:p w:rsidR="000D0E32" w:rsidRDefault="000D0E32" w:rsidP="000D0E32">
      <w:pPr>
        <w:rPr>
          <w:rFonts w:ascii="Arial" w:hAnsi="Arial" w:cs="Arial"/>
        </w:rPr>
      </w:pPr>
    </w:p>
    <w:p w:rsidR="000D0E32" w:rsidRPr="007D44C7" w:rsidRDefault="000D0E32" w:rsidP="000D0E32">
      <w:pPr>
        <w:pStyle w:val="Kop3"/>
        <w:numPr>
          <w:ilvl w:val="0"/>
          <w:numId w:val="8"/>
        </w:numPr>
      </w:pPr>
      <w:r w:rsidRPr="007D44C7">
        <w:t>Randvoorwaarden in de HR-cyclus:</w:t>
      </w:r>
    </w:p>
    <w:p w:rsidR="000D0E32" w:rsidRDefault="000D0E32" w:rsidP="000D0E32">
      <w:pPr>
        <w:rPr>
          <w:rFonts w:ascii="Arial" w:hAnsi="Arial" w:cs="Arial"/>
        </w:rPr>
      </w:pPr>
    </w:p>
    <w:p w:rsidR="000D0E32" w:rsidRDefault="000D0E32" w:rsidP="000D0E32">
      <w:pPr>
        <w:numPr>
          <w:ilvl w:val="0"/>
          <w:numId w:val="5"/>
        </w:numPr>
        <w:rPr>
          <w:rFonts w:ascii="Arial" w:hAnsi="Arial" w:cs="Arial"/>
        </w:rPr>
      </w:pPr>
      <w:r>
        <w:rPr>
          <w:rFonts w:ascii="Arial" w:hAnsi="Arial" w:cs="Arial"/>
        </w:rPr>
        <w:t>Leiderschap</w:t>
      </w:r>
    </w:p>
    <w:p w:rsidR="000D0E32" w:rsidRDefault="000D0E32" w:rsidP="000D0E32">
      <w:pPr>
        <w:rPr>
          <w:rFonts w:ascii="Arial" w:hAnsi="Arial" w:cs="Arial"/>
        </w:rPr>
      </w:pPr>
    </w:p>
    <w:p w:rsidR="000D0E32" w:rsidRPr="007D44C7" w:rsidRDefault="000D0E32" w:rsidP="000D0E32">
      <w:pPr>
        <w:rPr>
          <w:rFonts w:ascii="Arial" w:hAnsi="Arial" w:cs="Arial"/>
          <w:u w:val="single"/>
        </w:rPr>
      </w:pPr>
      <w:r w:rsidRPr="007D44C7">
        <w:rPr>
          <w:rFonts w:ascii="Arial" w:hAnsi="Arial" w:cs="Arial"/>
          <w:u w:val="single"/>
        </w:rPr>
        <w:t>Aanbeveling:</w:t>
      </w:r>
    </w:p>
    <w:p w:rsidR="000D0E32" w:rsidRDefault="000D0E32" w:rsidP="000D0E32">
      <w:pPr>
        <w:rPr>
          <w:rFonts w:ascii="Arial" w:hAnsi="Arial" w:cs="Arial"/>
        </w:rPr>
      </w:pPr>
    </w:p>
    <w:p w:rsidR="000D0E32" w:rsidRPr="004669C4" w:rsidRDefault="000D0E32" w:rsidP="000D0E32">
      <w:pPr>
        <w:numPr>
          <w:ilvl w:val="0"/>
          <w:numId w:val="1"/>
        </w:numPr>
        <w:rPr>
          <w:rFonts w:ascii="Arial" w:hAnsi="Arial" w:cs="Arial"/>
        </w:rPr>
      </w:pPr>
      <w:r>
        <w:rPr>
          <w:rFonts w:ascii="Arial" w:hAnsi="Arial" w:cs="Arial"/>
        </w:rPr>
        <w:t>R</w:t>
      </w:r>
      <w:r w:rsidRPr="004669C4">
        <w:rPr>
          <w:rFonts w:ascii="Arial" w:hAnsi="Arial" w:cs="Arial"/>
        </w:rPr>
        <w:t>olmodellen naar voor schuiven</w:t>
      </w:r>
    </w:p>
    <w:p w:rsidR="000D0E32" w:rsidRDefault="000D0E32" w:rsidP="000D0E32">
      <w:pPr>
        <w:rPr>
          <w:rFonts w:ascii="Arial" w:hAnsi="Arial" w:cs="Arial"/>
        </w:rPr>
      </w:pPr>
    </w:p>
    <w:p w:rsidR="000D0E32" w:rsidRDefault="000D0E32" w:rsidP="000D0E32">
      <w:pPr>
        <w:numPr>
          <w:ilvl w:val="0"/>
          <w:numId w:val="5"/>
        </w:numPr>
        <w:rPr>
          <w:rFonts w:ascii="Arial" w:hAnsi="Arial" w:cs="Arial"/>
        </w:rPr>
      </w:pPr>
      <w:r>
        <w:rPr>
          <w:rFonts w:ascii="Arial" w:hAnsi="Arial" w:cs="Arial"/>
        </w:rPr>
        <w:t>Cultuur</w:t>
      </w:r>
    </w:p>
    <w:p w:rsidR="000D0E32" w:rsidRDefault="000D0E32" w:rsidP="000D0E32">
      <w:pPr>
        <w:rPr>
          <w:rFonts w:ascii="Arial" w:hAnsi="Arial" w:cs="Arial"/>
        </w:rPr>
      </w:pPr>
    </w:p>
    <w:p w:rsidR="000D0E32" w:rsidRPr="007D44C7" w:rsidRDefault="000D0E32" w:rsidP="000D0E32">
      <w:pPr>
        <w:rPr>
          <w:rFonts w:ascii="Arial" w:hAnsi="Arial" w:cs="Arial"/>
          <w:u w:val="single"/>
        </w:rPr>
      </w:pPr>
      <w:r w:rsidRPr="007D44C7">
        <w:rPr>
          <w:rFonts w:ascii="Arial" w:hAnsi="Arial" w:cs="Arial"/>
          <w:u w:val="single"/>
        </w:rPr>
        <w:t>Aanbeveling</w:t>
      </w:r>
      <w:r>
        <w:rPr>
          <w:rFonts w:ascii="Arial" w:hAnsi="Arial" w:cs="Arial"/>
          <w:u w:val="single"/>
        </w:rPr>
        <w:t>en</w:t>
      </w:r>
      <w:r w:rsidRPr="007D44C7">
        <w:rPr>
          <w:rFonts w:ascii="Arial" w:hAnsi="Arial" w:cs="Arial"/>
          <w:u w:val="single"/>
        </w:rPr>
        <w:t>:</w:t>
      </w:r>
    </w:p>
    <w:p w:rsidR="000D0E32" w:rsidRDefault="000D0E32" w:rsidP="000D0E32">
      <w:pPr>
        <w:rPr>
          <w:rFonts w:ascii="Arial" w:hAnsi="Arial" w:cs="Arial"/>
        </w:rPr>
      </w:pPr>
    </w:p>
    <w:p w:rsidR="000D0E32" w:rsidRDefault="000D0E32" w:rsidP="000D0E32">
      <w:pPr>
        <w:numPr>
          <w:ilvl w:val="0"/>
          <w:numId w:val="1"/>
        </w:numPr>
        <w:rPr>
          <w:rFonts w:ascii="Arial" w:hAnsi="Arial" w:cs="Arial"/>
        </w:rPr>
      </w:pPr>
      <w:r w:rsidRPr="004669C4">
        <w:rPr>
          <w:rFonts w:ascii="Arial" w:hAnsi="Arial" w:cs="Arial"/>
        </w:rPr>
        <w:t>Discretie garanderen rond selectieprocedures en –uitkomsten</w:t>
      </w:r>
    </w:p>
    <w:p w:rsidR="000D0E32" w:rsidRDefault="000D0E32" w:rsidP="000D0E32">
      <w:pPr>
        <w:numPr>
          <w:ilvl w:val="0"/>
          <w:numId w:val="1"/>
        </w:numPr>
        <w:rPr>
          <w:rFonts w:ascii="Arial" w:hAnsi="Arial" w:cs="Arial"/>
        </w:rPr>
      </w:pPr>
      <w:r w:rsidRPr="004669C4">
        <w:rPr>
          <w:rFonts w:ascii="Arial" w:hAnsi="Arial" w:cs="Arial"/>
        </w:rPr>
        <w:t>Een gezinsvriendelijke cultuur stimuleren</w:t>
      </w:r>
    </w:p>
    <w:p w:rsidR="000D0E32" w:rsidRPr="004669C4" w:rsidRDefault="000D0E32" w:rsidP="000D0E32">
      <w:pPr>
        <w:numPr>
          <w:ilvl w:val="0"/>
          <w:numId w:val="1"/>
        </w:numPr>
        <w:rPr>
          <w:rFonts w:ascii="Arial" w:hAnsi="Arial" w:cs="Arial"/>
        </w:rPr>
      </w:pPr>
      <w:r>
        <w:rPr>
          <w:rFonts w:ascii="Arial" w:hAnsi="Arial" w:cs="Arial"/>
        </w:rPr>
        <w:t>Een open cultuu</w:t>
      </w:r>
      <w:r w:rsidRPr="004669C4">
        <w:rPr>
          <w:rFonts w:ascii="Arial" w:hAnsi="Arial" w:cs="Arial"/>
        </w:rPr>
        <w:t>r stimuleren</w:t>
      </w:r>
    </w:p>
    <w:p w:rsidR="000D0E32" w:rsidRDefault="000D0E32" w:rsidP="000D0E32">
      <w:pPr>
        <w:rPr>
          <w:rFonts w:ascii="Arial" w:hAnsi="Arial" w:cs="Arial"/>
        </w:rPr>
      </w:pPr>
    </w:p>
    <w:p w:rsidR="000D0E32" w:rsidRDefault="000D0E32" w:rsidP="000D0E32">
      <w:pPr>
        <w:numPr>
          <w:ilvl w:val="0"/>
          <w:numId w:val="5"/>
        </w:numPr>
        <w:rPr>
          <w:rFonts w:ascii="Arial" w:hAnsi="Arial" w:cs="Arial"/>
        </w:rPr>
      </w:pPr>
      <w:r>
        <w:rPr>
          <w:rFonts w:ascii="Arial" w:hAnsi="Arial" w:cs="Arial"/>
        </w:rPr>
        <w:t>Welzijn op het werk</w:t>
      </w:r>
      <w:r w:rsidRPr="008A36E4">
        <w:rPr>
          <w:rFonts w:ascii="Arial" w:hAnsi="Arial" w:cs="Arial"/>
        </w:rPr>
        <w:t xml:space="preserve"> </w:t>
      </w:r>
    </w:p>
    <w:p w:rsidR="000D0E32" w:rsidRDefault="000D0E32" w:rsidP="000D0E32">
      <w:pPr>
        <w:ind w:left="360"/>
        <w:rPr>
          <w:rFonts w:ascii="Arial" w:hAnsi="Arial" w:cs="Arial"/>
        </w:rPr>
      </w:pPr>
    </w:p>
    <w:p w:rsidR="000D0E32" w:rsidRPr="007D44C7" w:rsidRDefault="000D0E32" w:rsidP="000D0E32">
      <w:pPr>
        <w:rPr>
          <w:rFonts w:ascii="Arial" w:hAnsi="Arial" w:cs="Arial"/>
          <w:u w:val="single"/>
        </w:rPr>
      </w:pPr>
      <w:r w:rsidRPr="007D44C7">
        <w:rPr>
          <w:rFonts w:ascii="Arial" w:hAnsi="Arial" w:cs="Arial"/>
          <w:u w:val="single"/>
        </w:rPr>
        <w:t>Aanbeveling:</w:t>
      </w:r>
    </w:p>
    <w:p w:rsidR="000D0E32" w:rsidRDefault="000D0E32" w:rsidP="000D0E32">
      <w:pPr>
        <w:ind w:left="360"/>
        <w:rPr>
          <w:rFonts w:ascii="Arial" w:hAnsi="Arial" w:cs="Arial"/>
        </w:rPr>
      </w:pPr>
    </w:p>
    <w:p w:rsidR="000D0E32" w:rsidRDefault="000D0E32" w:rsidP="000D0E32">
      <w:pPr>
        <w:numPr>
          <w:ilvl w:val="0"/>
          <w:numId w:val="1"/>
        </w:numPr>
        <w:rPr>
          <w:rFonts w:ascii="Arial" w:hAnsi="Arial" w:cs="Arial"/>
        </w:rPr>
      </w:pPr>
      <w:r w:rsidRPr="004669C4">
        <w:rPr>
          <w:rFonts w:ascii="Arial" w:hAnsi="Arial" w:cs="Arial"/>
        </w:rPr>
        <w:t>N-1 functies aantrekkelijker maken, in het bijzonder door de werklast te verlichten en de flexibiliteit te verhogen</w:t>
      </w:r>
    </w:p>
    <w:p w:rsidR="000D0E32" w:rsidRPr="00EF6F99" w:rsidRDefault="000D0E32" w:rsidP="000D0E32">
      <w:pPr>
        <w:rPr>
          <w:rFonts w:ascii="Arial" w:hAnsi="Arial" w:cs="Arial"/>
        </w:rPr>
      </w:pPr>
    </w:p>
    <w:p w:rsidR="000D0E32" w:rsidRDefault="000D0E32" w:rsidP="000D0E32">
      <w:pPr>
        <w:numPr>
          <w:ilvl w:val="0"/>
          <w:numId w:val="5"/>
        </w:numPr>
        <w:rPr>
          <w:rFonts w:ascii="Arial" w:hAnsi="Arial" w:cs="Arial"/>
        </w:rPr>
      </w:pPr>
      <w:r>
        <w:rPr>
          <w:rFonts w:ascii="Arial" w:hAnsi="Arial" w:cs="Arial"/>
        </w:rPr>
        <w:t>Diversiteit – Gelijke kansen</w:t>
      </w:r>
    </w:p>
    <w:p w:rsidR="000D0E32" w:rsidRDefault="000D0E32" w:rsidP="000D0E32">
      <w:pPr>
        <w:rPr>
          <w:rFonts w:ascii="Arial" w:hAnsi="Arial" w:cs="Arial"/>
        </w:rPr>
      </w:pPr>
    </w:p>
    <w:p w:rsidR="000D0E32" w:rsidRPr="007D44C7" w:rsidRDefault="000D0E32" w:rsidP="000D0E32">
      <w:pPr>
        <w:rPr>
          <w:rFonts w:ascii="Arial" w:hAnsi="Arial" w:cs="Arial"/>
          <w:u w:val="single"/>
        </w:rPr>
      </w:pPr>
      <w:r w:rsidRPr="007D44C7">
        <w:rPr>
          <w:rFonts w:ascii="Arial" w:hAnsi="Arial" w:cs="Arial"/>
          <w:u w:val="single"/>
        </w:rPr>
        <w:t>Aanbeveling:</w:t>
      </w:r>
    </w:p>
    <w:p w:rsidR="000D0E32" w:rsidRDefault="000D0E32" w:rsidP="000D0E32">
      <w:pPr>
        <w:rPr>
          <w:rFonts w:ascii="Arial" w:hAnsi="Arial" w:cs="Arial"/>
        </w:rPr>
      </w:pPr>
    </w:p>
    <w:p w:rsidR="000D0E32" w:rsidRPr="00D22DD1" w:rsidRDefault="000D0E32" w:rsidP="000D0E32">
      <w:pPr>
        <w:rPr>
          <w:rFonts w:ascii="Arial" w:hAnsi="Arial" w:cs="Arial"/>
        </w:rPr>
      </w:pPr>
      <w:r w:rsidRPr="004669C4">
        <w:rPr>
          <w:rFonts w:ascii="Arial" w:hAnsi="Arial" w:cs="Arial"/>
        </w:rPr>
        <w:t xml:space="preserve">Een meer compleet monitoringsysteem opstellen om de vertegenwoordiging van </w:t>
      </w:r>
      <w:r>
        <w:rPr>
          <w:rFonts w:ascii="Arial" w:hAnsi="Arial" w:cs="Arial"/>
        </w:rPr>
        <w:t>doelgroepen</w:t>
      </w:r>
      <w:r w:rsidRPr="004669C4">
        <w:rPr>
          <w:rFonts w:ascii="Arial" w:hAnsi="Arial" w:cs="Arial"/>
        </w:rPr>
        <w:t xml:space="preserve"> in hogere functies op te volgen</w:t>
      </w:r>
      <w:r>
        <w:rPr>
          <w:rFonts w:ascii="Arial" w:hAnsi="Arial" w:cs="Arial"/>
        </w:rPr>
        <w:t>.</w:t>
      </w:r>
    </w:p>
    <w:sectPr w:rsidR="000D0E32" w:rsidRPr="00D22DD1" w:rsidSect="00F4540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EA" w:rsidRDefault="00862CEA">
      <w:r>
        <w:separator/>
      </w:r>
    </w:p>
  </w:endnote>
  <w:endnote w:type="continuationSeparator" w:id="0">
    <w:p w:rsidR="00862CEA" w:rsidRDefault="0086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7F" w:rsidRDefault="008E7756" w:rsidP="00951670">
    <w:pPr>
      <w:pStyle w:val="Voettekst"/>
      <w:framePr w:wrap="around" w:vAnchor="text" w:hAnchor="margin" w:xAlign="right" w:y="1"/>
      <w:rPr>
        <w:rStyle w:val="Paginanummer"/>
      </w:rPr>
    </w:pPr>
    <w:r>
      <w:rPr>
        <w:rStyle w:val="Paginanummer"/>
      </w:rPr>
      <w:fldChar w:fldCharType="begin"/>
    </w:r>
    <w:r w:rsidR="0097037F">
      <w:rPr>
        <w:rStyle w:val="Paginanummer"/>
      </w:rPr>
      <w:instrText xml:space="preserve">PAGE  </w:instrText>
    </w:r>
    <w:r>
      <w:rPr>
        <w:rStyle w:val="Paginanummer"/>
      </w:rPr>
      <w:fldChar w:fldCharType="end"/>
    </w:r>
  </w:p>
  <w:p w:rsidR="0097037F" w:rsidRDefault="0097037F" w:rsidP="00D67FE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7F" w:rsidRDefault="008E7756" w:rsidP="00951670">
    <w:pPr>
      <w:pStyle w:val="Voettekst"/>
      <w:framePr w:wrap="around" w:vAnchor="text" w:hAnchor="margin" w:xAlign="right" w:y="1"/>
      <w:rPr>
        <w:rStyle w:val="Paginanummer"/>
      </w:rPr>
    </w:pPr>
    <w:r>
      <w:rPr>
        <w:rStyle w:val="Paginanummer"/>
      </w:rPr>
      <w:fldChar w:fldCharType="begin"/>
    </w:r>
    <w:r w:rsidR="0097037F">
      <w:rPr>
        <w:rStyle w:val="Paginanummer"/>
      </w:rPr>
      <w:instrText xml:space="preserve">PAGE  </w:instrText>
    </w:r>
    <w:r>
      <w:rPr>
        <w:rStyle w:val="Paginanummer"/>
      </w:rPr>
      <w:fldChar w:fldCharType="separate"/>
    </w:r>
    <w:r w:rsidR="002721ED">
      <w:rPr>
        <w:rStyle w:val="Paginanummer"/>
        <w:noProof/>
      </w:rPr>
      <w:t>1</w:t>
    </w:r>
    <w:r>
      <w:rPr>
        <w:rStyle w:val="Paginanummer"/>
      </w:rPr>
      <w:fldChar w:fldCharType="end"/>
    </w:r>
  </w:p>
  <w:p w:rsidR="0097037F" w:rsidRDefault="0097037F" w:rsidP="00D67FE2">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EA" w:rsidRDefault="00862CEA">
      <w:r>
        <w:separator/>
      </w:r>
    </w:p>
  </w:footnote>
  <w:footnote w:type="continuationSeparator" w:id="0">
    <w:p w:rsidR="00862CEA" w:rsidRDefault="00862CEA">
      <w:r>
        <w:continuationSeparator/>
      </w:r>
    </w:p>
  </w:footnote>
  <w:footnote w:id="1">
    <w:p w:rsidR="004269AB" w:rsidRPr="004269AB" w:rsidRDefault="004269AB">
      <w:pPr>
        <w:pStyle w:val="Voetnoottekst"/>
        <w:rPr>
          <w:rFonts w:ascii="Arial" w:hAnsi="Arial" w:cs="Arial"/>
          <w:sz w:val="18"/>
          <w:szCs w:val="18"/>
        </w:rPr>
      </w:pPr>
      <w:r w:rsidRPr="004269AB">
        <w:rPr>
          <w:rStyle w:val="Voetnootmarkering"/>
          <w:rFonts w:ascii="Arial" w:hAnsi="Arial" w:cs="Arial"/>
          <w:sz w:val="18"/>
          <w:szCs w:val="18"/>
        </w:rPr>
        <w:footnoteRef/>
      </w:r>
      <w:r w:rsidRPr="004269AB">
        <w:rPr>
          <w:rFonts w:ascii="Arial" w:hAnsi="Arial" w:cs="Arial"/>
          <w:sz w:val="18"/>
          <w:szCs w:val="18"/>
        </w:rPr>
        <w:t xml:space="preserve"> Het volledige onderzoeksrapport kan op aanvraag verkregen worden bij de dienst Emancipatiezaken.</w:t>
      </w:r>
      <w:r>
        <w:rPr>
          <w:rFonts w:ascii="Arial" w:hAnsi="Arial" w:cs="Arial"/>
          <w:sz w:val="18"/>
          <w:szCs w:val="18"/>
        </w:rPr>
        <w:t xml:space="preserve"> </w:t>
      </w:r>
    </w:p>
  </w:footnote>
  <w:footnote w:id="2">
    <w:p w:rsidR="0097037F" w:rsidRPr="00E0769B" w:rsidRDefault="0097037F" w:rsidP="00AA2139">
      <w:pPr>
        <w:pStyle w:val="Voetnoottekst"/>
        <w:rPr>
          <w:rFonts w:ascii="Arial" w:hAnsi="Arial" w:cs="Arial"/>
          <w:sz w:val="18"/>
          <w:szCs w:val="18"/>
          <w:lang w:val="nl-BE"/>
        </w:rPr>
      </w:pPr>
      <w:r w:rsidRPr="00E0769B">
        <w:rPr>
          <w:rStyle w:val="Voetnootmarkering"/>
          <w:sz w:val="18"/>
          <w:szCs w:val="18"/>
        </w:rPr>
        <w:footnoteRef/>
      </w:r>
      <w:r w:rsidRPr="00E0769B">
        <w:rPr>
          <w:sz w:val="18"/>
          <w:szCs w:val="18"/>
        </w:rPr>
        <w:t xml:space="preserve"> </w:t>
      </w:r>
      <w:r w:rsidRPr="00E0769B">
        <w:rPr>
          <w:rFonts w:ascii="Arial" w:hAnsi="Arial" w:cs="Arial"/>
          <w:sz w:val="18"/>
          <w:szCs w:val="18"/>
          <w:lang w:val="nl-BE"/>
        </w:rPr>
        <w:t>Met uitzondering van het recent onderzoek van VDAB/Spoor 21 dat drempels in doorstroom bij VDAB-werknemers bevroeg.</w:t>
      </w:r>
    </w:p>
  </w:footnote>
  <w:footnote w:id="3">
    <w:p w:rsidR="0097037F" w:rsidRPr="00E0769B" w:rsidRDefault="0097037F" w:rsidP="00175829">
      <w:pPr>
        <w:pStyle w:val="Voetnoottekst"/>
        <w:rPr>
          <w:rFonts w:ascii="Arial" w:hAnsi="Arial" w:cs="Arial"/>
          <w:color w:val="333333"/>
          <w:sz w:val="18"/>
          <w:szCs w:val="18"/>
        </w:rPr>
      </w:pPr>
      <w:r w:rsidRPr="00E0769B">
        <w:rPr>
          <w:rStyle w:val="Voetnootmarkering"/>
          <w:rFonts w:ascii="Arial" w:hAnsi="Arial" w:cs="Arial"/>
          <w:sz w:val="18"/>
          <w:szCs w:val="18"/>
        </w:rPr>
        <w:footnoteRef/>
      </w:r>
      <w:r w:rsidRPr="00E0769B">
        <w:rPr>
          <w:rFonts w:ascii="Arial" w:hAnsi="Arial" w:cs="Arial"/>
          <w:sz w:val="18"/>
          <w:szCs w:val="18"/>
        </w:rPr>
        <w:t xml:space="preserve"> </w:t>
      </w:r>
      <w:r w:rsidRPr="00E0769B">
        <w:rPr>
          <w:rFonts w:ascii="Arial" w:hAnsi="Arial" w:cs="Arial"/>
          <w:color w:val="333333"/>
          <w:sz w:val="18"/>
          <w:szCs w:val="18"/>
        </w:rPr>
        <w:t xml:space="preserve">De regelgeving inzake het middenkader is terug te vinden op: </w:t>
      </w:r>
      <w:hyperlink r:id="rId1" w:history="1">
        <w:r w:rsidRPr="00E0769B">
          <w:rPr>
            <w:rStyle w:val="Hyperlink"/>
            <w:rFonts w:ascii="Arial" w:hAnsi="Arial" w:cs="Arial"/>
            <w:sz w:val="18"/>
            <w:szCs w:val="18"/>
          </w:rPr>
          <w:t>www2.vlaanderen.be/personeel/statuten/vps_raamstatuut/BVR_Deel05-T3.html</w:t>
        </w:r>
      </w:hyperlink>
    </w:p>
    <w:p w:rsidR="0062055F" w:rsidRDefault="0062055F" w:rsidP="00175829">
      <w:pPr>
        <w:pStyle w:val="Voetnoottekst"/>
        <w:rPr>
          <w:rFonts w:ascii="Arial" w:hAnsi="Arial" w:cs="Arial"/>
          <w:sz w:val="18"/>
          <w:szCs w:val="18"/>
        </w:rPr>
      </w:pPr>
      <w:bookmarkStart w:id="1" w:name="aV36"/>
    </w:p>
    <w:p w:rsidR="0097037F" w:rsidRPr="00E0769B" w:rsidRDefault="00862CEA" w:rsidP="00175829">
      <w:pPr>
        <w:pStyle w:val="Voetnoottekst"/>
        <w:rPr>
          <w:rFonts w:ascii="Arial" w:hAnsi="Arial" w:cs="Arial"/>
          <w:sz w:val="18"/>
          <w:szCs w:val="18"/>
        </w:rPr>
      </w:pPr>
      <w:hyperlink r:id="rId2" w:anchor="tV36" w:history="1">
        <w:r w:rsidR="0097037F" w:rsidRPr="00E0769B">
          <w:rPr>
            <w:rStyle w:val="Hyperlink"/>
            <w:rFonts w:ascii="Arial" w:hAnsi="Arial" w:cs="Arial"/>
            <w:sz w:val="18"/>
            <w:szCs w:val="18"/>
          </w:rPr>
          <w:t>Art. V 36</w:t>
        </w:r>
      </w:hyperlink>
      <w:bookmarkEnd w:id="1"/>
      <w:r w:rsidR="0097037F" w:rsidRPr="00E0769B">
        <w:rPr>
          <w:rFonts w:ascii="Arial" w:hAnsi="Arial" w:cs="Arial"/>
          <w:sz w:val="18"/>
          <w:szCs w:val="18"/>
        </w:rPr>
        <w:t xml:space="preserve"> bepaalt dat:</w:t>
      </w:r>
    </w:p>
    <w:p w:rsidR="0097037F" w:rsidRPr="00E0769B" w:rsidRDefault="0097037F" w:rsidP="00175829">
      <w:pPr>
        <w:rPr>
          <w:rStyle w:val="eindebroodkruimel"/>
          <w:rFonts w:ascii="Arial" w:hAnsi="Arial" w:cs="Arial"/>
          <w:color w:val="333333"/>
          <w:sz w:val="18"/>
          <w:szCs w:val="18"/>
        </w:rPr>
      </w:pPr>
    </w:p>
    <w:p w:rsidR="0097037F" w:rsidRPr="00E0769B" w:rsidRDefault="0097037F" w:rsidP="00175829">
      <w:pPr>
        <w:rPr>
          <w:rFonts w:ascii="Arial" w:hAnsi="Arial" w:cs="Arial"/>
          <w:sz w:val="18"/>
          <w:szCs w:val="18"/>
        </w:rPr>
      </w:pPr>
      <w:r w:rsidRPr="00E0769B">
        <w:rPr>
          <w:rStyle w:val="eindebroodkruimel"/>
          <w:rFonts w:ascii="Arial" w:hAnsi="Arial" w:cs="Arial"/>
          <w:color w:val="333333"/>
          <w:sz w:val="18"/>
          <w:szCs w:val="18"/>
        </w:rPr>
        <w:t>§ 1</w:t>
      </w:r>
      <w:r w:rsidRPr="00E0769B">
        <w:rPr>
          <w:rFonts w:ascii="Arial" w:hAnsi="Arial" w:cs="Arial"/>
          <w:sz w:val="18"/>
          <w:szCs w:val="18"/>
        </w:rPr>
        <w:t xml:space="preserve">. De N-1 functie wordt eerst door het hoofd van de entiteit, raad of instelling vacant verklaard voor de ambtenaren van de interne arbeidsmarkt (dit zijn overeenkomstig art. I 2, 8° VPS alle personeelsleden die toegelaten </w:t>
      </w:r>
      <w:r w:rsidR="005D370C" w:rsidRPr="00E0769B">
        <w:rPr>
          <w:rFonts w:ascii="Arial" w:hAnsi="Arial" w:cs="Arial"/>
          <w:sz w:val="18"/>
          <w:szCs w:val="18"/>
        </w:rPr>
        <w:t xml:space="preserve">zijn </w:t>
      </w:r>
      <w:r w:rsidRPr="00E0769B">
        <w:rPr>
          <w:rFonts w:ascii="Arial" w:hAnsi="Arial" w:cs="Arial"/>
          <w:sz w:val="18"/>
          <w:szCs w:val="18"/>
        </w:rPr>
        <w:t>tot de proeftijd met het oog op een vaste benoeming of die in vast dienstverband benoemd zijn. Contractuelen vallen hier dus niet onder) en wordt vervolgens, bij gebrek aan passende kandidaten, door het hoofd van de entiteit, raad of instelling vacant verklaard op de externe arbeidsmarkt.</w:t>
      </w:r>
    </w:p>
    <w:p w:rsidR="0097037F" w:rsidRPr="00E0769B" w:rsidRDefault="0097037F" w:rsidP="00175829">
      <w:pPr>
        <w:pStyle w:val="Voetnoottekst"/>
        <w:rPr>
          <w:rFonts w:ascii="Arial" w:hAnsi="Arial" w:cs="Arial"/>
          <w:sz w:val="18"/>
          <w:szCs w:val="18"/>
        </w:rPr>
      </w:pPr>
      <w:r w:rsidRPr="00E0769B">
        <w:rPr>
          <w:rFonts w:ascii="Arial" w:hAnsi="Arial" w:cs="Arial"/>
          <w:sz w:val="18"/>
          <w:szCs w:val="18"/>
        </w:rPr>
        <w:t>De oproep tot de externe kandidaten wordt ten minste in het Belgisch Staatsblad gepubliceerd.</w:t>
      </w:r>
    </w:p>
    <w:p w:rsidR="0097037F" w:rsidRPr="00E0769B" w:rsidRDefault="0097037F" w:rsidP="00175829">
      <w:pPr>
        <w:pStyle w:val="Voetnoottekst"/>
        <w:rPr>
          <w:rFonts w:ascii="Arial" w:hAnsi="Arial" w:cs="Arial"/>
          <w:sz w:val="18"/>
          <w:szCs w:val="18"/>
        </w:rPr>
      </w:pPr>
      <w:r w:rsidRPr="00E0769B">
        <w:rPr>
          <w:rFonts w:ascii="Arial" w:hAnsi="Arial" w:cs="Arial"/>
          <w:sz w:val="18"/>
          <w:szCs w:val="18"/>
        </w:rPr>
        <w:t>De oproep regelt de wijze van kandidaatstelling en bevat een beknopte weergave van de functiebeschrijving en het competentieprofiel, alsook de salarisschaal, vermeld in artikel V 43.[</w:t>
      </w:r>
      <w:hyperlink r:id="rId3" w:history="1">
        <w:r w:rsidRPr="00E0769B">
          <w:rPr>
            <w:rStyle w:val="Hyperlink"/>
            <w:rFonts w:ascii="Arial" w:hAnsi="Arial" w:cs="Arial"/>
            <w:sz w:val="18"/>
            <w:szCs w:val="18"/>
          </w:rPr>
          <w:t>2</w:t>
        </w:r>
      </w:hyperlink>
      <w:r w:rsidRPr="00E0769B">
        <w:rPr>
          <w:rFonts w:ascii="Arial" w:hAnsi="Arial" w:cs="Arial"/>
          <w:sz w:val="18"/>
          <w:szCs w:val="18"/>
        </w:rPr>
        <w:t>]</w:t>
      </w:r>
      <w:r w:rsidR="00B53E30">
        <w:rPr>
          <w:rFonts w:ascii="Arial" w:hAnsi="Arial" w:cs="Arial"/>
          <w:sz w:val="18"/>
          <w:szCs w:val="18"/>
        </w:rPr>
        <w:t xml:space="preserve"> (zie volgende pagina voor vervolg voetnoot)</w:t>
      </w:r>
    </w:p>
    <w:p w:rsidR="0097037F" w:rsidRDefault="0097037F" w:rsidP="00175829">
      <w:pPr>
        <w:pStyle w:val="Normaalweb"/>
        <w:ind w:left="360"/>
        <w:rPr>
          <w:rFonts w:ascii="Arial" w:hAnsi="Arial" w:cs="Arial"/>
          <w:color w:val="333333"/>
          <w:sz w:val="18"/>
          <w:szCs w:val="18"/>
        </w:rPr>
      </w:pPr>
      <w:r w:rsidRPr="00E0769B">
        <w:rPr>
          <w:rStyle w:val="eindebroodkruimel"/>
          <w:rFonts w:ascii="Arial" w:hAnsi="Arial" w:cs="Arial"/>
          <w:color w:val="333333"/>
          <w:sz w:val="18"/>
          <w:szCs w:val="18"/>
        </w:rPr>
        <w:t>§ 2</w:t>
      </w:r>
      <w:r w:rsidRPr="00E0769B">
        <w:rPr>
          <w:rFonts w:ascii="Arial" w:hAnsi="Arial" w:cs="Arial"/>
          <w:color w:val="333333"/>
          <w:sz w:val="18"/>
          <w:szCs w:val="18"/>
        </w:rPr>
        <w:t>. De kandidaten die in aanmerking komen, moeten aan de volgende voorwaarden voldoen</w:t>
      </w:r>
      <w:r>
        <w:rPr>
          <w:rFonts w:ascii="Arial" w:hAnsi="Arial" w:cs="Arial"/>
          <w:color w:val="333333"/>
          <w:sz w:val="18"/>
          <w:szCs w:val="18"/>
        </w:rPr>
        <w:t xml:space="preserve"> (</w:t>
      </w:r>
      <w:r w:rsidRPr="00E0769B">
        <w:rPr>
          <w:rFonts w:ascii="Arial" w:hAnsi="Arial" w:cs="Arial"/>
          <w:color w:val="333333"/>
          <w:sz w:val="18"/>
          <w:szCs w:val="18"/>
        </w:rPr>
        <w:t>De benoemende overheid[</w:t>
      </w:r>
      <w:hyperlink r:id="rId4" w:history="1">
        <w:r w:rsidRPr="00E0769B">
          <w:rPr>
            <w:rStyle w:val="Hyperlink"/>
            <w:rFonts w:ascii="Arial" w:hAnsi="Arial" w:cs="Arial"/>
            <w:sz w:val="18"/>
            <w:szCs w:val="18"/>
          </w:rPr>
          <w:t>6</w:t>
        </w:r>
      </w:hyperlink>
      <w:r w:rsidRPr="00E0769B">
        <w:rPr>
          <w:rFonts w:ascii="Arial" w:hAnsi="Arial" w:cs="Arial"/>
          <w:color w:val="333333"/>
          <w:sz w:val="18"/>
          <w:szCs w:val="18"/>
        </w:rPr>
        <w:t>] kan bijzondere aanwervingsvoorwaarden in overeenstemming met de functiebeschrijving en het competentieprofiel, en na overleg met de selector, vaststellen.[</w:t>
      </w:r>
      <w:hyperlink r:id="rId5" w:history="1">
        <w:r w:rsidRPr="00E0769B">
          <w:rPr>
            <w:rStyle w:val="Hyperlink"/>
            <w:rFonts w:ascii="Arial" w:hAnsi="Arial" w:cs="Arial"/>
            <w:sz w:val="18"/>
            <w:szCs w:val="18"/>
          </w:rPr>
          <w:t>2</w:t>
        </w:r>
      </w:hyperlink>
      <w:r w:rsidRPr="00E0769B">
        <w:rPr>
          <w:rFonts w:ascii="Arial" w:hAnsi="Arial" w:cs="Arial"/>
          <w:color w:val="333333"/>
          <w:sz w:val="18"/>
          <w:szCs w:val="18"/>
        </w:rPr>
        <w:t xml:space="preserve">]: </w:t>
      </w:r>
    </w:p>
    <w:p w:rsidR="0097037F" w:rsidRDefault="0097037F" w:rsidP="00175829">
      <w:pPr>
        <w:pStyle w:val="Normaalweb"/>
        <w:numPr>
          <w:ilvl w:val="0"/>
          <w:numId w:val="36"/>
        </w:numPr>
        <w:rPr>
          <w:rFonts w:ascii="Arial" w:hAnsi="Arial" w:cs="Arial"/>
          <w:color w:val="333333"/>
          <w:sz w:val="18"/>
          <w:szCs w:val="18"/>
        </w:rPr>
      </w:pPr>
      <w:r w:rsidRPr="00E0769B">
        <w:rPr>
          <w:rFonts w:ascii="Arial" w:hAnsi="Arial" w:cs="Arial"/>
          <w:color w:val="333333"/>
          <w:sz w:val="18"/>
          <w:szCs w:val="18"/>
        </w:rPr>
        <w:t>de algemene toelatingsvoorwaarden voor een bet</w:t>
      </w:r>
      <w:r>
        <w:rPr>
          <w:rFonts w:ascii="Arial" w:hAnsi="Arial" w:cs="Arial"/>
          <w:color w:val="333333"/>
          <w:sz w:val="18"/>
          <w:szCs w:val="18"/>
        </w:rPr>
        <w:t xml:space="preserve">rekking in de publieke sector; </w:t>
      </w:r>
    </w:p>
    <w:p w:rsidR="0097037F" w:rsidRDefault="0097037F" w:rsidP="00175829">
      <w:pPr>
        <w:pStyle w:val="Normaalweb"/>
        <w:numPr>
          <w:ilvl w:val="0"/>
          <w:numId w:val="36"/>
        </w:numPr>
        <w:rPr>
          <w:rFonts w:ascii="Arial" w:hAnsi="Arial" w:cs="Arial"/>
          <w:color w:val="333333"/>
          <w:sz w:val="18"/>
          <w:szCs w:val="18"/>
        </w:rPr>
      </w:pPr>
      <w:r w:rsidRPr="00E0769B">
        <w:rPr>
          <w:rFonts w:ascii="Arial" w:hAnsi="Arial" w:cs="Arial"/>
          <w:color w:val="333333"/>
          <w:sz w:val="18"/>
          <w:szCs w:val="18"/>
        </w:rPr>
        <w:t>ten minste in het bezit zijn van een diploma dat toegang verleent tot niveau A, zoals bepaald in Vlaamse overheidsdienst, met uitzondering van de interne kandidaten die al tot niveau A of een gelijkgesteld niveau behoren;</w:t>
      </w:r>
    </w:p>
    <w:p w:rsidR="00425ED3" w:rsidRDefault="0097037F" w:rsidP="0062055F">
      <w:pPr>
        <w:pStyle w:val="Normaalweb"/>
        <w:numPr>
          <w:ilvl w:val="0"/>
          <w:numId w:val="36"/>
        </w:numPr>
        <w:rPr>
          <w:rFonts w:ascii="Arial" w:hAnsi="Arial" w:cs="Arial"/>
          <w:color w:val="333333"/>
          <w:sz w:val="18"/>
          <w:szCs w:val="18"/>
        </w:rPr>
      </w:pPr>
      <w:r w:rsidRPr="00E0769B">
        <w:rPr>
          <w:rFonts w:ascii="Arial" w:hAnsi="Arial" w:cs="Arial"/>
          <w:color w:val="333333"/>
          <w:sz w:val="18"/>
          <w:szCs w:val="18"/>
        </w:rPr>
        <w:t>beschikken over 6 jaar relevante beroepservaring[</w:t>
      </w:r>
      <w:hyperlink r:id="rId6" w:history="1">
        <w:r w:rsidRPr="00E0769B">
          <w:rPr>
            <w:color w:val="333333"/>
          </w:rPr>
          <w:t>6</w:t>
        </w:r>
      </w:hyperlink>
      <w:r w:rsidRPr="00E0769B">
        <w:rPr>
          <w:rFonts w:ascii="Arial" w:hAnsi="Arial" w:cs="Arial"/>
          <w:color w:val="333333"/>
          <w:sz w:val="18"/>
          <w:szCs w:val="18"/>
        </w:rPr>
        <w:t>] als het interne kandidaten betreft, of over 10 jaar nuttige professionele ervaring voor externe kandidaten. Voor de berekening van die ervaring worden deeltijdse prestaties als voltijds beschouwd.</w:t>
      </w:r>
    </w:p>
    <w:p w:rsidR="0062055F" w:rsidRDefault="0062055F" w:rsidP="00425ED3">
      <w:pPr>
        <w:pStyle w:val="Normaalweb"/>
        <w:rPr>
          <w:rFonts w:ascii="Arial" w:hAnsi="Arial" w:cs="Arial"/>
          <w:color w:val="333333"/>
          <w:sz w:val="18"/>
          <w:szCs w:val="18"/>
        </w:rPr>
      </w:pPr>
      <w:r>
        <w:rPr>
          <w:rFonts w:ascii="Arial" w:hAnsi="Arial" w:cs="Arial"/>
          <w:color w:val="333333"/>
          <w:sz w:val="18"/>
          <w:szCs w:val="18"/>
        </w:rPr>
        <w:t xml:space="preserve">Uit: </w:t>
      </w:r>
      <w:hyperlink r:id="rId7" w:history="1">
        <w:r w:rsidRPr="006D596D">
          <w:rPr>
            <w:rStyle w:val="Hyperlink"/>
            <w:rFonts w:ascii="Arial" w:hAnsi="Arial" w:cs="Arial"/>
            <w:sz w:val="18"/>
            <w:szCs w:val="18"/>
          </w:rPr>
          <w:t>http://www2.vlaanderen.be/personeel/statuten/vps_raamstatuut/Toel_Deel01-T2.html</w:t>
        </w:r>
      </w:hyperlink>
    </w:p>
    <w:p w:rsidR="0062055F" w:rsidRPr="0062055F" w:rsidRDefault="0062055F" w:rsidP="0062055F">
      <w:pPr>
        <w:rPr>
          <w:rStyle w:val="eindebroodkruimel"/>
          <w:rFonts w:ascii="Arial" w:hAnsi="Arial" w:cs="Arial"/>
          <w:sz w:val="18"/>
          <w:szCs w:val="18"/>
        </w:rPr>
      </w:pPr>
      <w:r w:rsidRPr="0062055F">
        <w:rPr>
          <w:rStyle w:val="eindebroodkruimel"/>
          <w:rFonts w:ascii="Arial" w:hAnsi="Arial" w:cs="Arial"/>
          <w:color w:val="333333"/>
          <w:sz w:val="18"/>
          <w:szCs w:val="18"/>
        </w:rPr>
        <w:t>§ 3</w:t>
      </w:r>
      <w:r w:rsidRPr="0062055F">
        <w:rPr>
          <w:rStyle w:val="eindebroodkruimel"/>
          <w:rFonts w:ascii="Arial" w:hAnsi="Arial" w:cs="Arial"/>
          <w:sz w:val="18"/>
          <w:szCs w:val="18"/>
        </w:rPr>
        <w:t>. Om de streefcijfers van het doelgroepenbeleid te halen, daar waar loutere sensibilisering faalt, wordt statutair verankerd dat bij gelijkwaardige kandidaten de voorrang gaat naar de ondervertegenwoordigde groep (cf. de arresten van het Europees Hof van Justitie, Abrahamson en Marschall).</w:t>
      </w:r>
    </w:p>
    <w:p w:rsidR="0062055F" w:rsidRPr="0062055F" w:rsidRDefault="0062055F" w:rsidP="0062055F">
      <w:pPr>
        <w:rPr>
          <w:rStyle w:val="eindebroodkruimel"/>
          <w:rFonts w:ascii="Arial" w:hAnsi="Arial" w:cs="Arial"/>
          <w:sz w:val="18"/>
          <w:szCs w:val="18"/>
        </w:rPr>
      </w:pPr>
      <w:r w:rsidRPr="0062055F">
        <w:rPr>
          <w:rStyle w:val="eindebroodkruimel"/>
          <w:rFonts w:ascii="Arial" w:hAnsi="Arial" w:cs="Arial"/>
          <w:sz w:val="18"/>
          <w:szCs w:val="18"/>
        </w:rPr>
        <w:t> </w:t>
      </w:r>
    </w:p>
    <w:p w:rsidR="0062055F" w:rsidRPr="0062055F" w:rsidRDefault="0062055F" w:rsidP="0062055F">
      <w:pPr>
        <w:rPr>
          <w:rStyle w:val="eindebroodkruimel"/>
          <w:rFonts w:ascii="Arial" w:hAnsi="Arial" w:cs="Arial"/>
          <w:sz w:val="18"/>
          <w:szCs w:val="18"/>
        </w:rPr>
      </w:pPr>
      <w:r w:rsidRPr="0062055F">
        <w:rPr>
          <w:rStyle w:val="eindebroodkruimel"/>
          <w:rFonts w:ascii="Arial" w:hAnsi="Arial" w:cs="Arial"/>
          <w:sz w:val="18"/>
          <w:szCs w:val="18"/>
        </w:rPr>
        <w:t>Het bepalen van globale streefcijfers door de Vlaamse Regering die door de functionele minister omgezet worden per beleidsdomein betekent dat deze laatste naar boven kan afwijken maar in principe niet lager kan gaan dan de vastgestelde streefcijfers.</w:t>
      </w:r>
    </w:p>
    <w:p w:rsidR="0062055F" w:rsidRPr="0062055F" w:rsidRDefault="0062055F" w:rsidP="0062055F">
      <w:pPr>
        <w:rPr>
          <w:rStyle w:val="eindebroodkruimel"/>
          <w:rFonts w:ascii="Arial" w:hAnsi="Arial" w:cs="Arial"/>
          <w:sz w:val="18"/>
          <w:szCs w:val="18"/>
        </w:rPr>
      </w:pPr>
      <w:r w:rsidRPr="0062055F">
        <w:rPr>
          <w:rStyle w:val="eindebroodkruimel"/>
          <w:rFonts w:ascii="Arial" w:hAnsi="Arial" w:cs="Arial"/>
          <w:sz w:val="18"/>
          <w:szCs w:val="18"/>
        </w:rPr>
        <w:t> </w:t>
      </w:r>
    </w:p>
    <w:p w:rsidR="0062055F" w:rsidRPr="0062055F" w:rsidRDefault="0062055F" w:rsidP="0062055F">
      <w:pPr>
        <w:rPr>
          <w:rStyle w:val="eindebroodkruimel"/>
          <w:rFonts w:ascii="Arial" w:hAnsi="Arial" w:cs="Arial"/>
          <w:sz w:val="18"/>
          <w:szCs w:val="18"/>
        </w:rPr>
      </w:pPr>
      <w:r w:rsidRPr="0062055F">
        <w:rPr>
          <w:rStyle w:val="eindebroodkruimel"/>
          <w:rFonts w:ascii="Arial" w:hAnsi="Arial" w:cs="Arial"/>
          <w:sz w:val="18"/>
          <w:szCs w:val="18"/>
        </w:rPr>
        <w:t>In een selectieproces zijn er verschillende stappen; het voorrangsrecht voor gelijkwaardige kandidaten van een ondervertegenwoordigde groep wordt toegepast op de eindselectie.</w:t>
      </w:r>
    </w:p>
    <w:p w:rsidR="0062055F" w:rsidRPr="0062055F" w:rsidRDefault="0062055F" w:rsidP="0062055F">
      <w:pPr>
        <w:pStyle w:val="Normaalweb"/>
        <w:rPr>
          <w:rFonts w:ascii="Arial" w:hAnsi="Arial" w:cs="Arial"/>
          <w:color w:val="333333"/>
          <w:sz w:val="18"/>
          <w:szCs w:val="18"/>
        </w:rPr>
      </w:pPr>
    </w:p>
  </w:footnote>
  <w:footnote w:id="4">
    <w:p w:rsidR="0097037F" w:rsidRPr="00E0769B" w:rsidRDefault="0097037F" w:rsidP="00CC3142">
      <w:pPr>
        <w:jc w:val="both"/>
        <w:rPr>
          <w:rFonts w:ascii="Arial" w:hAnsi="Arial" w:cs="Arial"/>
          <w:sz w:val="18"/>
          <w:szCs w:val="18"/>
        </w:rPr>
      </w:pPr>
      <w:r w:rsidRPr="00E0769B">
        <w:rPr>
          <w:rStyle w:val="Voetnootmarkering"/>
          <w:sz w:val="18"/>
          <w:szCs w:val="18"/>
        </w:rPr>
        <w:footnoteRef/>
      </w:r>
      <w:r w:rsidRPr="00E0769B">
        <w:rPr>
          <w:sz w:val="18"/>
          <w:szCs w:val="18"/>
        </w:rPr>
        <w:t xml:space="preserve"> </w:t>
      </w:r>
      <w:r w:rsidRPr="00E0769B">
        <w:rPr>
          <w:rFonts w:ascii="Arial" w:hAnsi="Arial" w:cs="Arial"/>
          <w:sz w:val="18"/>
          <w:szCs w:val="18"/>
        </w:rPr>
        <w:t>Omtrent de concepten “</w:t>
      </w:r>
      <w:r w:rsidR="009958D4">
        <w:rPr>
          <w:rFonts w:ascii="Arial" w:hAnsi="Arial" w:cs="Arial"/>
          <w:sz w:val="18"/>
          <w:szCs w:val="18"/>
        </w:rPr>
        <w:t>P</w:t>
      </w:r>
      <w:r w:rsidRPr="00E0769B">
        <w:rPr>
          <w:rFonts w:ascii="Arial" w:hAnsi="Arial" w:cs="Arial"/>
          <w:sz w:val="18"/>
          <w:szCs w:val="18"/>
        </w:rPr>
        <w:t>restatiemanagement”</w:t>
      </w:r>
      <w:r>
        <w:rPr>
          <w:rFonts w:ascii="Arial" w:hAnsi="Arial" w:cs="Arial"/>
          <w:sz w:val="18"/>
          <w:szCs w:val="18"/>
        </w:rPr>
        <w:t>, “</w:t>
      </w:r>
      <w:r w:rsidRPr="005204EB">
        <w:rPr>
          <w:rFonts w:ascii="Arial" w:hAnsi="Arial" w:cs="Arial"/>
          <w:sz w:val="18"/>
          <w:szCs w:val="18"/>
        </w:rPr>
        <w:t>Beloningsbeleid – Arbeidsvoorwaarden”</w:t>
      </w:r>
      <w:r w:rsidR="009958D4">
        <w:rPr>
          <w:rFonts w:ascii="Arial" w:hAnsi="Arial" w:cs="Arial"/>
          <w:sz w:val="18"/>
          <w:szCs w:val="18"/>
        </w:rPr>
        <w:t xml:space="preserve">, </w:t>
      </w:r>
      <w:r w:rsidRPr="00E0769B">
        <w:rPr>
          <w:rFonts w:ascii="Arial" w:hAnsi="Arial" w:cs="Arial"/>
          <w:sz w:val="18"/>
          <w:szCs w:val="18"/>
        </w:rPr>
        <w:t>“</w:t>
      </w:r>
      <w:r w:rsidR="009958D4">
        <w:rPr>
          <w:rFonts w:ascii="Arial" w:hAnsi="Arial" w:cs="Arial"/>
          <w:sz w:val="18"/>
          <w:szCs w:val="18"/>
        </w:rPr>
        <w:t>U</w:t>
      </w:r>
      <w:r w:rsidRPr="00E0769B">
        <w:rPr>
          <w:rFonts w:ascii="Arial" w:hAnsi="Arial" w:cs="Arial"/>
          <w:sz w:val="18"/>
          <w:szCs w:val="18"/>
        </w:rPr>
        <w:t>itstroom”</w:t>
      </w:r>
      <w:r w:rsidR="009958D4">
        <w:rPr>
          <w:rFonts w:ascii="Arial" w:hAnsi="Arial" w:cs="Arial"/>
          <w:sz w:val="18"/>
          <w:szCs w:val="18"/>
        </w:rPr>
        <w:t xml:space="preserve"> en “Cultuur”</w:t>
      </w:r>
      <w:r w:rsidRPr="00E0769B">
        <w:rPr>
          <w:rFonts w:ascii="Arial" w:hAnsi="Arial" w:cs="Arial"/>
          <w:sz w:val="18"/>
          <w:szCs w:val="18"/>
        </w:rPr>
        <w:t xml:space="preserve"> in de HR-cyclus zijn er geen beleidsaanbevelingen.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4CB"/>
    <w:multiLevelType w:val="hybridMultilevel"/>
    <w:tmpl w:val="AC104D62"/>
    <w:lvl w:ilvl="0" w:tplc="04130013">
      <w:start w:val="1"/>
      <w:numFmt w:val="upperRoman"/>
      <w:lvlText w:val="%1."/>
      <w:lvlJc w:val="right"/>
      <w:pPr>
        <w:tabs>
          <w:tab w:val="num" w:pos="540"/>
        </w:tabs>
        <w:ind w:left="540" w:hanging="180"/>
      </w:p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
    <w:nsid w:val="03335A92"/>
    <w:multiLevelType w:val="hybridMultilevel"/>
    <w:tmpl w:val="FDC63722"/>
    <w:lvl w:ilvl="0" w:tplc="04130017">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2">
    <w:nsid w:val="07061488"/>
    <w:multiLevelType w:val="hybridMultilevel"/>
    <w:tmpl w:val="A9FA6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26953"/>
    <w:multiLevelType w:val="hybridMultilevel"/>
    <w:tmpl w:val="D9702E5A"/>
    <w:lvl w:ilvl="0" w:tplc="F7C6265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F5740CE"/>
    <w:multiLevelType w:val="hybridMultilevel"/>
    <w:tmpl w:val="C9D6899C"/>
    <w:lvl w:ilvl="0" w:tplc="04130011">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0A54151"/>
    <w:multiLevelType w:val="hybridMultilevel"/>
    <w:tmpl w:val="018A7A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2974FE"/>
    <w:multiLevelType w:val="hybridMultilevel"/>
    <w:tmpl w:val="FC20DDA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7735192"/>
    <w:multiLevelType w:val="multilevel"/>
    <w:tmpl w:val="6E228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7247DE"/>
    <w:multiLevelType w:val="hybridMultilevel"/>
    <w:tmpl w:val="99C6DD0E"/>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nsid w:val="1E805E37"/>
    <w:multiLevelType w:val="hybridMultilevel"/>
    <w:tmpl w:val="D7E4F648"/>
    <w:lvl w:ilvl="0" w:tplc="04130013">
      <w:start w:val="1"/>
      <w:numFmt w:val="upperRoman"/>
      <w:lvlText w:val="%1."/>
      <w:lvlJc w:val="right"/>
      <w:pPr>
        <w:tabs>
          <w:tab w:val="num" w:pos="540"/>
        </w:tabs>
        <w:ind w:left="540" w:hanging="18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EBD6B5A"/>
    <w:multiLevelType w:val="hybridMultilevel"/>
    <w:tmpl w:val="540836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1EF26AA8"/>
    <w:multiLevelType w:val="hybridMultilevel"/>
    <w:tmpl w:val="F570500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1CC4AD7"/>
    <w:multiLevelType w:val="hybridMultilevel"/>
    <w:tmpl w:val="AC0A84C6"/>
    <w:lvl w:ilvl="0" w:tplc="04130013">
      <w:start w:val="1"/>
      <w:numFmt w:val="upperRoman"/>
      <w:lvlText w:val="%1."/>
      <w:lvlJc w:val="right"/>
      <w:pPr>
        <w:tabs>
          <w:tab w:val="num" w:pos="540"/>
        </w:tabs>
        <w:ind w:left="540" w:hanging="180"/>
      </w:p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3">
    <w:nsid w:val="23EB2544"/>
    <w:multiLevelType w:val="multilevel"/>
    <w:tmpl w:val="77C409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0866E5"/>
    <w:multiLevelType w:val="hybridMultilevel"/>
    <w:tmpl w:val="796CC05C"/>
    <w:lvl w:ilvl="0" w:tplc="04130013">
      <w:start w:val="1"/>
      <w:numFmt w:val="upperRoman"/>
      <w:lvlText w:val="%1."/>
      <w:lvlJc w:val="right"/>
      <w:pPr>
        <w:tabs>
          <w:tab w:val="num" w:pos="540"/>
        </w:tabs>
        <w:ind w:left="54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D7F1811"/>
    <w:multiLevelType w:val="hybridMultilevel"/>
    <w:tmpl w:val="F6F80DD2"/>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2ECC781D"/>
    <w:multiLevelType w:val="hybridMultilevel"/>
    <w:tmpl w:val="9D10E70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2D439DC"/>
    <w:multiLevelType w:val="multilevel"/>
    <w:tmpl w:val="CBDC539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46382C"/>
    <w:multiLevelType w:val="hybridMultilevel"/>
    <w:tmpl w:val="7BB2BBB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C315C0D"/>
    <w:multiLevelType w:val="hybridMultilevel"/>
    <w:tmpl w:val="7710FDF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3C793BD1"/>
    <w:multiLevelType w:val="hybridMultilevel"/>
    <w:tmpl w:val="FC42F706"/>
    <w:lvl w:ilvl="0" w:tplc="270EA2EE">
      <w:start w:val="1"/>
      <w:numFmt w:val="bullet"/>
      <w:lvlText w:val=""/>
      <w:lvlJc w:val="left"/>
      <w:pPr>
        <w:tabs>
          <w:tab w:val="num" w:pos="1068"/>
        </w:tabs>
        <w:ind w:left="1068" w:hanging="360"/>
      </w:pPr>
      <w:rPr>
        <w:rFonts w:ascii="Wingdings" w:hAnsi="Wingdings" w:hint="default"/>
      </w:rPr>
    </w:lvl>
    <w:lvl w:ilvl="1" w:tplc="F892C112" w:tentative="1">
      <w:start w:val="1"/>
      <w:numFmt w:val="bullet"/>
      <w:lvlText w:val=""/>
      <w:lvlJc w:val="left"/>
      <w:pPr>
        <w:tabs>
          <w:tab w:val="num" w:pos="1788"/>
        </w:tabs>
        <w:ind w:left="1788" w:hanging="360"/>
      </w:pPr>
      <w:rPr>
        <w:rFonts w:ascii="Wingdings" w:hAnsi="Wingdings" w:hint="default"/>
      </w:rPr>
    </w:lvl>
    <w:lvl w:ilvl="2" w:tplc="7732245C" w:tentative="1">
      <w:start w:val="1"/>
      <w:numFmt w:val="bullet"/>
      <w:lvlText w:val=""/>
      <w:lvlJc w:val="left"/>
      <w:pPr>
        <w:tabs>
          <w:tab w:val="num" w:pos="2508"/>
        </w:tabs>
        <w:ind w:left="2508" w:hanging="360"/>
      </w:pPr>
      <w:rPr>
        <w:rFonts w:ascii="Wingdings" w:hAnsi="Wingdings" w:hint="default"/>
      </w:rPr>
    </w:lvl>
    <w:lvl w:ilvl="3" w:tplc="661C9DD8" w:tentative="1">
      <w:start w:val="1"/>
      <w:numFmt w:val="bullet"/>
      <w:lvlText w:val=""/>
      <w:lvlJc w:val="left"/>
      <w:pPr>
        <w:tabs>
          <w:tab w:val="num" w:pos="3228"/>
        </w:tabs>
        <w:ind w:left="3228" w:hanging="360"/>
      </w:pPr>
      <w:rPr>
        <w:rFonts w:ascii="Wingdings" w:hAnsi="Wingdings" w:hint="default"/>
      </w:rPr>
    </w:lvl>
    <w:lvl w:ilvl="4" w:tplc="E8743778" w:tentative="1">
      <w:start w:val="1"/>
      <w:numFmt w:val="bullet"/>
      <w:lvlText w:val=""/>
      <w:lvlJc w:val="left"/>
      <w:pPr>
        <w:tabs>
          <w:tab w:val="num" w:pos="3948"/>
        </w:tabs>
        <w:ind w:left="3948" w:hanging="360"/>
      </w:pPr>
      <w:rPr>
        <w:rFonts w:ascii="Wingdings" w:hAnsi="Wingdings" w:hint="default"/>
      </w:rPr>
    </w:lvl>
    <w:lvl w:ilvl="5" w:tplc="51F0F37E" w:tentative="1">
      <w:start w:val="1"/>
      <w:numFmt w:val="bullet"/>
      <w:lvlText w:val=""/>
      <w:lvlJc w:val="left"/>
      <w:pPr>
        <w:tabs>
          <w:tab w:val="num" w:pos="4668"/>
        </w:tabs>
        <w:ind w:left="4668" w:hanging="360"/>
      </w:pPr>
      <w:rPr>
        <w:rFonts w:ascii="Wingdings" w:hAnsi="Wingdings" w:hint="default"/>
      </w:rPr>
    </w:lvl>
    <w:lvl w:ilvl="6" w:tplc="E7EAB7A0" w:tentative="1">
      <w:start w:val="1"/>
      <w:numFmt w:val="bullet"/>
      <w:lvlText w:val=""/>
      <w:lvlJc w:val="left"/>
      <w:pPr>
        <w:tabs>
          <w:tab w:val="num" w:pos="5388"/>
        </w:tabs>
        <w:ind w:left="5388" w:hanging="360"/>
      </w:pPr>
      <w:rPr>
        <w:rFonts w:ascii="Wingdings" w:hAnsi="Wingdings" w:hint="default"/>
      </w:rPr>
    </w:lvl>
    <w:lvl w:ilvl="7" w:tplc="2BC80452" w:tentative="1">
      <w:start w:val="1"/>
      <w:numFmt w:val="bullet"/>
      <w:lvlText w:val=""/>
      <w:lvlJc w:val="left"/>
      <w:pPr>
        <w:tabs>
          <w:tab w:val="num" w:pos="6108"/>
        </w:tabs>
        <w:ind w:left="6108" w:hanging="360"/>
      </w:pPr>
      <w:rPr>
        <w:rFonts w:ascii="Wingdings" w:hAnsi="Wingdings" w:hint="default"/>
      </w:rPr>
    </w:lvl>
    <w:lvl w:ilvl="8" w:tplc="37960108" w:tentative="1">
      <w:start w:val="1"/>
      <w:numFmt w:val="bullet"/>
      <w:lvlText w:val=""/>
      <w:lvlJc w:val="left"/>
      <w:pPr>
        <w:tabs>
          <w:tab w:val="num" w:pos="6828"/>
        </w:tabs>
        <w:ind w:left="6828" w:hanging="360"/>
      </w:pPr>
      <w:rPr>
        <w:rFonts w:ascii="Wingdings" w:hAnsi="Wingdings" w:hint="default"/>
      </w:rPr>
    </w:lvl>
  </w:abstractNum>
  <w:abstractNum w:abstractNumId="21">
    <w:nsid w:val="4189600A"/>
    <w:multiLevelType w:val="hybridMultilevel"/>
    <w:tmpl w:val="189ED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2160DBF"/>
    <w:multiLevelType w:val="hybridMultilevel"/>
    <w:tmpl w:val="34CE11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445A05CD"/>
    <w:multiLevelType w:val="hybridMultilevel"/>
    <w:tmpl w:val="68EA4AD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45EC4169"/>
    <w:multiLevelType w:val="hybridMultilevel"/>
    <w:tmpl w:val="2566FEE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4B931AC0"/>
    <w:multiLevelType w:val="hybridMultilevel"/>
    <w:tmpl w:val="D8F256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5A0D7E60"/>
    <w:multiLevelType w:val="multilevel"/>
    <w:tmpl w:val="482ACE6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CF32BC0"/>
    <w:multiLevelType w:val="hybridMultilevel"/>
    <w:tmpl w:val="368619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60A61441"/>
    <w:multiLevelType w:val="hybridMultilevel"/>
    <w:tmpl w:val="5C6059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64183349"/>
    <w:multiLevelType w:val="hybridMultilevel"/>
    <w:tmpl w:val="505C4D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680A1721"/>
    <w:multiLevelType w:val="hybridMultilevel"/>
    <w:tmpl w:val="1B5614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9AE029B"/>
    <w:multiLevelType w:val="hybridMultilevel"/>
    <w:tmpl w:val="3EA24C5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77100016"/>
    <w:multiLevelType w:val="hybridMultilevel"/>
    <w:tmpl w:val="F7E2288C"/>
    <w:lvl w:ilvl="0" w:tplc="04130013">
      <w:start w:val="1"/>
      <w:numFmt w:val="upperRoman"/>
      <w:lvlText w:val="%1."/>
      <w:lvlJc w:val="right"/>
      <w:pPr>
        <w:tabs>
          <w:tab w:val="num" w:pos="540"/>
        </w:tabs>
        <w:ind w:left="540" w:hanging="180"/>
      </w:p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33">
    <w:nsid w:val="7830089A"/>
    <w:multiLevelType w:val="hybridMultilevel"/>
    <w:tmpl w:val="07C2EC0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79965360"/>
    <w:multiLevelType w:val="hybridMultilevel"/>
    <w:tmpl w:val="8578E9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7BC50A6C"/>
    <w:multiLevelType w:val="hybridMultilevel"/>
    <w:tmpl w:val="125A4A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7D212993"/>
    <w:multiLevelType w:val="hybridMultilevel"/>
    <w:tmpl w:val="467C973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3"/>
  </w:num>
  <w:num w:numId="2">
    <w:abstractNumId w:val="9"/>
  </w:num>
  <w:num w:numId="3">
    <w:abstractNumId w:val="4"/>
  </w:num>
  <w:num w:numId="4">
    <w:abstractNumId w:val="20"/>
  </w:num>
  <w:num w:numId="5">
    <w:abstractNumId w:val="14"/>
  </w:num>
  <w:num w:numId="6">
    <w:abstractNumId w:val="1"/>
  </w:num>
  <w:num w:numId="7">
    <w:abstractNumId w:val="28"/>
  </w:num>
  <w:num w:numId="8">
    <w:abstractNumId w:val="18"/>
  </w:num>
  <w:num w:numId="9">
    <w:abstractNumId w:val="13"/>
  </w:num>
  <w:num w:numId="10">
    <w:abstractNumId w:val="7"/>
  </w:num>
  <w:num w:numId="11">
    <w:abstractNumId w:val="0"/>
  </w:num>
  <w:num w:numId="12">
    <w:abstractNumId w:val="10"/>
  </w:num>
  <w:num w:numId="13">
    <w:abstractNumId w:val="29"/>
  </w:num>
  <w:num w:numId="14">
    <w:abstractNumId w:val="27"/>
  </w:num>
  <w:num w:numId="15">
    <w:abstractNumId w:val="5"/>
  </w:num>
  <w:num w:numId="16">
    <w:abstractNumId w:val="24"/>
  </w:num>
  <w:num w:numId="17">
    <w:abstractNumId w:val="22"/>
  </w:num>
  <w:num w:numId="18">
    <w:abstractNumId w:val="32"/>
  </w:num>
  <w:num w:numId="19">
    <w:abstractNumId w:val="15"/>
  </w:num>
  <w:num w:numId="20">
    <w:abstractNumId w:val="19"/>
  </w:num>
  <w:num w:numId="21">
    <w:abstractNumId w:val="6"/>
  </w:num>
  <w:num w:numId="22">
    <w:abstractNumId w:val="25"/>
  </w:num>
  <w:num w:numId="23">
    <w:abstractNumId w:val="35"/>
  </w:num>
  <w:num w:numId="24">
    <w:abstractNumId w:val="23"/>
  </w:num>
  <w:num w:numId="25">
    <w:abstractNumId w:val="12"/>
  </w:num>
  <w:num w:numId="26">
    <w:abstractNumId w:val="30"/>
  </w:num>
  <w:num w:numId="27">
    <w:abstractNumId w:val="31"/>
  </w:num>
  <w:num w:numId="28">
    <w:abstractNumId w:val="16"/>
  </w:num>
  <w:num w:numId="29">
    <w:abstractNumId w:val="36"/>
  </w:num>
  <w:num w:numId="30">
    <w:abstractNumId w:val="26"/>
  </w:num>
  <w:num w:numId="31">
    <w:abstractNumId w:val="3"/>
  </w:num>
  <w:num w:numId="32">
    <w:abstractNumId w:val="34"/>
  </w:num>
  <w:num w:numId="33">
    <w:abstractNumId w:val="8"/>
  </w:num>
  <w:num w:numId="34">
    <w:abstractNumId w:val="17"/>
  </w:num>
  <w:num w:numId="35">
    <w:abstractNumId w:val="11"/>
  </w:num>
  <w:num w:numId="36">
    <w:abstractNumId w:val="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42"/>
    <w:rsid w:val="000112D3"/>
    <w:rsid w:val="00016EC7"/>
    <w:rsid w:val="000250CA"/>
    <w:rsid w:val="00033E7E"/>
    <w:rsid w:val="00036306"/>
    <w:rsid w:val="00043B4D"/>
    <w:rsid w:val="00067D6F"/>
    <w:rsid w:val="00067E0C"/>
    <w:rsid w:val="000748D3"/>
    <w:rsid w:val="00075E1B"/>
    <w:rsid w:val="00076BCA"/>
    <w:rsid w:val="000776B0"/>
    <w:rsid w:val="000903B3"/>
    <w:rsid w:val="00090DF5"/>
    <w:rsid w:val="000A1126"/>
    <w:rsid w:val="000A557E"/>
    <w:rsid w:val="000A7D31"/>
    <w:rsid w:val="000D0E32"/>
    <w:rsid w:val="000D1568"/>
    <w:rsid w:val="000D2335"/>
    <w:rsid w:val="000F397C"/>
    <w:rsid w:val="00113C92"/>
    <w:rsid w:val="00135741"/>
    <w:rsid w:val="00165C36"/>
    <w:rsid w:val="001714EA"/>
    <w:rsid w:val="00175829"/>
    <w:rsid w:val="00185CB0"/>
    <w:rsid w:val="00191E45"/>
    <w:rsid w:val="00194657"/>
    <w:rsid w:val="00195336"/>
    <w:rsid w:val="001C4406"/>
    <w:rsid w:val="001D0372"/>
    <w:rsid w:val="001E0A6C"/>
    <w:rsid w:val="001E2213"/>
    <w:rsid w:val="00204695"/>
    <w:rsid w:val="002052F0"/>
    <w:rsid w:val="00207FE5"/>
    <w:rsid w:val="00232469"/>
    <w:rsid w:val="002455B3"/>
    <w:rsid w:val="0026641E"/>
    <w:rsid w:val="002721ED"/>
    <w:rsid w:val="00274BAE"/>
    <w:rsid w:val="002762DD"/>
    <w:rsid w:val="002A3E47"/>
    <w:rsid w:val="002A5792"/>
    <w:rsid w:val="002A5CF5"/>
    <w:rsid w:val="002C006C"/>
    <w:rsid w:val="002C44E0"/>
    <w:rsid w:val="002D5A54"/>
    <w:rsid w:val="002E0089"/>
    <w:rsid w:val="003059F7"/>
    <w:rsid w:val="00314955"/>
    <w:rsid w:val="0031756F"/>
    <w:rsid w:val="00371F2D"/>
    <w:rsid w:val="0037759F"/>
    <w:rsid w:val="0038046E"/>
    <w:rsid w:val="0039019D"/>
    <w:rsid w:val="00394B03"/>
    <w:rsid w:val="00396DE3"/>
    <w:rsid w:val="003A4B74"/>
    <w:rsid w:val="003B300B"/>
    <w:rsid w:val="003C2E44"/>
    <w:rsid w:val="003C62B6"/>
    <w:rsid w:val="003D748B"/>
    <w:rsid w:val="003D7498"/>
    <w:rsid w:val="003E58DC"/>
    <w:rsid w:val="003F4898"/>
    <w:rsid w:val="0042001A"/>
    <w:rsid w:val="00425ED3"/>
    <w:rsid w:val="004269AB"/>
    <w:rsid w:val="0043547D"/>
    <w:rsid w:val="00462ADB"/>
    <w:rsid w:val="0047186D"/>
    <w:rsid w:val="00483EAB"/>
    <w:rsid w:val="00494833"/>
    <w:rsid w:val="004B1685"/>
    <w:rsid w:val="004B1886"/>
    <w:rsid w:val="004B1D5A"/>
    <w:rsid w:val="004C4E72"/>
    <w:rsid w:val="004E3857"/>
    <w:rsid w:val="004F1AE5"/>
    <w:rsid w:val="005204EB"/>
    <w:rsid w:val="0053055D"/>
    <w:rsid w:val="0053204F"/>
    <w:rsid w:val="0055417A"/>
    <w:rsid w:val="00556085"/>
    <w:rsid w:val="00582215"/>
    <w:rsid w:val="00586222"/>
    <w:rsid w:val="005A514A"/>
    <w:rsid w:val="005A77AE"/>
    <w:rsid w:val="005B32DC"/>
    <w:rsid w:val="005C0588"/>
    <w:rsid w:val="005C1ED8"/>
    <w:rsid w:val="005C37C5"/>
    <w:rsid w:val="005C3C8A"/>
    <w:rsid w:val="005C46E0"/>
    <w:rsid w:val="005D370C"/>
    <w:rsid w:val="005D5F9D"/>
    <w:rsid w:val="005F54DF"/>
    <w:rsid w:val="0061189D"/>
    <w:rsid w:val="0062055F"/>
    <w:rsid w:val="0062440C"/>
    <w:rsid w:val="0062618F"/>
    <w:rsid w:val="00645B1D"/>
    <w:rsid w:val="006464EC"/>
    <w:rsid w:val="00646858"/>
    <w:rsid w:val="00650F62"/>
    <w:rsid w:val="006547DE"/>
    <w:rsid w:val="006741DD"/>
    <w:rsid w:val="00697419"/>
    <w:rsid w:val="006A063E"/>
    <w:rsid w:val="006A1469"/>
    <w:rsid w:val="006A63ED"/>
    <w:rsid w:val="006C302D"/>
    <w:rsid w:val="006E6818"/>
    <w:rsid w:val="006E7873"/>
    <w:rsid w:val="006F0248"/>
    <w:rsid w:val="00733FDC"/>
    <w:rsid w:val="00743F93"/>
    <w:rsid w:val="007466F4"/>
    <w:rsid w:val="0075245B"/>
    <w:rsid w:val="00757E12"/>
    <w:rsid w:val="007614D1"/>
    <w:rsid w:val="00766D48"/>
    <w:rsid w:val="00767852"/>
    <w:rsid w:val="007702B3"/>
    <w:rsid w:val="00776FDD"/>
    <w:rsid w:val="007907C1"/>
    <w:rsid w:val="007A531C"/>
    <w:rsid w:val="007D44C7"/>
    <w:rsid w:val="007E0299"/>
    <w:rsid w:val="007E48CD"/>
    <w:rsid w:val="007F03EB"/>
    <w:rsid w:val="008045D5"/>
    <w:rsid w:val="00811242"/>
    <w:rsid w:val="008251A9"/>
    <w:rsid w:val="00826604"/>
    <w:rsid w:val="00830F70"/>
    <w:rsid w:val="008362F5"/>
    <w:rsid w:val="00862CEA"/>
    <w:rsid w:val="00882137"/>
    <w:rsid w:val="0089209E"/>
    <w:rsid w:val="00896C71"/>
    <w:rsid w:val="008A4D58"/>
    <w:rsid w:val="008D239E"/>
    <w:rsid w:val="008E4A8C"/>
    <w:rsid w:val="008E7756"/>
    <w:rsid w:val="009115CD"/>
    <w:rsid w:val="00932D34"/>
    <w:rsid w:val="009338EA"/>
    <w:rsid w:val="00940F69"/>
    <w:rsid w:val="00942BAC"/>
    <w:rsid w:val="00951670"/>
    <w:rsid w:val="00956D91"/>
    <w:rsid w:val="0097037F"/>
    <w:rsid w:val="009857A5"/>
    <w:rsid w:val="009958D4"/>
    <w:rsid w:val="00995EDA"/>
    <w:rsid w:val="009A2B87"/>
    <w:rsid w:val="009C2008"/>
    <w:rsid w:val="009D06E6"/>
    <w:rsid w:val="009D7897"/>
    <w:rsid w:val="00A04A1E"/>
    <w:rsid w:val="00A05D7E"/>
    <w:rsid w:val="00A16204"/>
    <w:rsid w:val="00A16F33"/>
    <w:rsid w:val="00A21A7D"/>
    <w:rsid w:val="00A44396"/>
    <w:rsid w:val="00A44A77"/>
    <w:rsid w:val="00A4566D"/>
    <w:rsid w:val="00A61592"/>
    <w:rsid w:val="00AA2139"/>
    <w:rsid w:val="00AA2322"/>
    <w:rsid w:val="00AB335B"/>
    <w:rsid w:val="00AB4012"/>
    <w:rsid w:val="00AC1E72"/>
    <w:rsid w:val="00AC28E6"/>
    <w:rsid w:val="00AC72CF"/>
    <w:rsid w:val="00AE768B"/>
    <w:rsid w:val="00B25AC2"/>
    <w:rsid w:val="00B2634A"/>
    <w:rsid w:val="00B35E15"/>
    <w:rsid w:val="00B3687C"/>
    <w:rsid w:val="00B53E30"/>
    <w:rsid w:val="00B65F8B"/>
    <w:rsid w:val="00B667D7"/>
    <w:rsid w:val="00B72FE0"/>
    <w:rsid w:val="00B76951"/>
    <w:rsid w:val="00BA18E0"/>
    <w:rsid w:val="00BC1410"/>
    <w:rsid w:val="00BC2E5B"/>
    <w:rsid w:val="00BC2EAA"/>
    <w:rsid w:val="00BC396B"/>
    <w:rsid w:val="00BC514A"/>
    <w:rsid w:val="00BC79C7"/>
    <w:rsid w:val="00BD5718"/>
    <w:rsid w:val="00BF7249"/>
    <w:rsid w:val="00BF72E5"/>
    <w:rsid w:val="00BF7634"/>
    <w:rsid w:val="00C13C9C"/>
    <w:rsid w:val="00C24481"/>
    <w:rsid w:val="00C337F6"/>
    <w:rsid w:val="00C46B99"/>
    <w:rsid w:val="00C47DD8"/>
    <w:rsid w:val="00C67245"/>
    <w:rsid w:val="00C76717"/>
    <w:rsid w:val="00C81047"/>
    <w:rsid w:val="00C81949"/>
    <w:rsid w:val="00C843BC"/>
    <w:rsid w:val="00C8553E"/>
    <w:rsid w:val="00CA10D5"/>
    <w:rsid w:val="00CB4B8E"/>
    <w:rsid w:val="00CB699A"/>
    <w:rsid w:val="00CB7048"/>
    <w:rsid w:val="00CB7973"/>
    <w:rsid w:val="00CC3142"/>
    <w:rsid w:val="00CE5016"/>
    <w:rsid w:val="00CE64DF"/>
    <w:rsid w:val="00D01CA9"/>
    <w:rsid w:val="00D02E2E"/>
    <w:rsid w:val="00D144C4"/>
    <w:rsid w:val="00D16295"/>
    <w:rsid w:val="00D22DD1"/>
    <w:rsid w:val="00D319F2"/>
    <w:rsid w:val="00D50ABE"/>
    <w:rsid w:val="00D51EA1"/>
    <w:rsid w:val="00D67FE2"/>
    <w:rsid w:val="00D7597C"/>
    <w:rsid w:val="00D7672A"/>
    <w:rsid w:val="00D770B5"/>
    <w:rsid w:val="00D830B2"/>
    <w:rsid w:val="00D8489A"/>
    <w:rsid w:val="00D86042"/>
    <w:rsid w:val="00DA2451"/>
    <w:rsid w:val="00DB76DC"/>
    <w:rsid w:val="00DE0301"/>
    <w:rsid w:val="00E01A1E"/>
    <w:rsid w:val="00E0769B"/>
    <w:rsid w:val="00E07EEB"/>
    <w:rsid w:val="00E147DE"/>
    <w:rsid w:val="00E20BC7"/>
    <w:rsid w:val="00E51102"/>
    <w:rsid w:val="00E57042"/>
    <w:rsid w:val="00E87B36"/>
    <w:rsid w:val="00E94B31"/>
    <w:rsid w:val="00EB24A7"/>
    <w:rsid w:val="00EC1351"/>
    <w:rsid w:val="00ED3F58"/>
    <w:rsid w:val="00ED524D"/>
    <w:rsid w:val="00EE7A9E"/>
    <w:rsid w:val="00EF3EA7"/>
    <w:rsid w:val="00EF5EC8"/>
    <w:rsid w:val="00EF6F99"/>
    <w:rsid w:val="00F1275F"/>
    <w:rsid w:val="00F21453"/>
    <w:rsid w:val="00F4175C"/>
    <w:rsid w:val="00F45406"/>
    <w:rsid w:val="00F508ED"/>
    <w:rsid w:val="00F607CE"/>
    <w:rsid w:val="00F63600"/>
    <w:rsid w:val="00F63C3C"/>
    <w:rsid w:val="00F676F8"/>
    <w:rsid w:val="00F840D1"/>
    <w:rsid w:val="00F8782F"/>
    <w:rsid w:val="00F95267"/>
    <w:rsid w:val="00FC1019"/>
    <w:rsid w:val="00FD18B2"/>
    <w:rsid w:val="00FD1CB3"/>
    <w:rsid w:val="00FE633D"/>
    <w:rsid w:val="00FF097B"/>
    <w:rsid w:val="00FF1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1685"/>
    <w:rPr>
      <w:sz w:val="24"/>
      <w:szCs w:val="24"/>
      <w:lang w:val="nl-NL" w:eastAsia="nl-NL"/>
    </w:rPr>
  </w:style>
  <w:style w:type="paragraph" w:styleId="Kop1">
    <w:name w:val="heading 1"/>
    <w:basedOn w:val="Standaard"/>
    <w:next w:val="Standaard"/>
    <w:qFormat/>
    <w:rsid w:val="00CC3142"/>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C3142"/>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7D44C7"/>
    <w:pPr>
      <w:keepNext/>
      <w:spacing w:before="240" w:after="60"/>
      <w:outlineLvl w:val="2"/>
    </w:pPr>
    <w:rPr>
      <w:rFonts w:ascii="Arial" w:hAnsi="Arial" w:cs="Arial"/>
      <w:b/>
      <w:bCs/>
      <w:sz w:val="26"/>
      <w:szCs w:val="26"/>
    </w:rPr>
  </w:style>
  <w:style w:type="paragraph" w:styleId="Kop7">
    <w:name w:val="heading 7"/>
    <w:basedOn w:val="Standaard"/>
    <w:next w:val="Standaard"/>
    <w:link w:val="Kop7Char"/>
    <w:qFormat/>
    <w:rsid w:val="00D7672A"/>
    <w:pPr>
      <w:keepNext/>
      <w:ind w:right="800"/>
      <w:jc w:val="right"/>
      <w:outlineLvl w:val="6"/>
    </w:pPr>
    <w:rPr>
      <w:rFonts w:ascii="Tahoma" w:eastAsia="Calibri" w:hAnsi="Tahoma" w:cs="Tahoma"/>
      <w:color w:val="FFFFFF"/>
      <w:sz w:val="52"/>
      <w:szCs w:val="36"/>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CC3142"/>
    <w:rPr>
      <w:vertAlign w:val="superscript"/>
    </w:rPr>
  </w:style>
  <w:style w:type="table" w:styleId="Tabelraster">
    <w:name w:val="Table Grid"/>
    <w:basedOn w:val="Standaardtabel"/>
    <w:rsid w:val="00314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D67FE2"/>
    <w:pPr>
      <w:tabs>
        <w:tab w:val="center" w:pos="4536"/>
        <w:tab w:val="right" w:pos="9072"/>
      </w:tabs>
    </w:pPr>
  </w:style>
  <w:style w:type="character" w:styleId="Paginanummer">
    <w:name w:val="page number"/>
    <w:basedOn w:val="Standaardalinea-lettertype"/>
    <w:rsid w:val="00D67FE2"/>
  </w:style>
  <w:style w:type="character" w:customStyle="1" w:styleId="Opmaakprofiel10pt">
    <w:name w:val="Opmaakprofiel 10 pt"/>
    <w:basedOn w:val="Standaardalinea-lettertype"/>
    <w:rsid w:val="00AA2139"/>
    <w:rPr>
      <w:sz w:val="18"/>
      <w:szCs w:val="18"/>
    </w:rPr>
  </w:style>
  <w:style w:type="paragraph" w:styleId="Voetnoottekst">
    <w:name w:val="footnote text"/>
    <w:basedOn w:val="Standaard"/>
    <w:semiHidden/>
    <w:rsid w:val="00AA2139"/>
    <w:rPr>
      <w:sz w:val="20"/>
      <w:szCs w:val="20"/>
    </w:rPr>
  </w:style>
  <w:style w:type="character" w:styleId="Verwijzingopmerking">
    <w:name w:val="annotation reference"/>
    <w:basedOn w:val="Standaardalinea-lettertype"/>
    <w:semiHidden/>
    <w:rsid w:val="009A2B87"/>
    <w:rPr>
      <w:sz w:val="16"/>
      <w:szCs w:val="16"/>
    </w:rPr>
  </w:style>
  <w:style w:type="paragraph" w:styleId="Tekstopmerking">
    <w:name w:val="annotation text"/>
    <w:basedOn w:val="Standaard"/>
    <w:semiHidden/>
    <w:rsid w:val="009A2B87"/>
    <w:rPr>
      <w:sz w:val="20"/>
      <w:szCs w:val="20"/>
    </w:rPr>
  </w:style>
  <w:style w:type="paragraph" w:styleId="Onderwerpvanopmerking">
    <w:name w:val="annotation subject"/>
    <w:basedOn w:val="Tekstopmerking"/>
    <w:next w:val="Tekstopmerking"/>
    <w:semiHidden/>
    <w:rsid w:val="009A2B87"/>
    <w:rPr>
      <w:b/>
      <w:bCs/>
    </w:rPr>
  </w:style>
  <w:style w:type="paragraph" w:styleId="Ballontekst">
    <w:name w:val="Balloon Text"/>
    <w:basedOn w:val="Standaard"/>
    <w:semiHidden/>
    <w:rsid w:val="009A2B87"/>
    <w:rPr>
      <w:rFonts w:ascii="Tahoma" w:hAnsi="Tahoma" w:cs="Tahoma"/>
      <w:sz w:val="16"/>
      <w:szCs w:val="16"/>
    </w:rPr>
  </w:style>
  <w:style w:type="character" w:styleId="Hyperlink">
    <w:name w:val="Hyperlink"/>
    <w:basedOn w:val="Standaardalinea-lettertype"/>
    <w:rsid w:val="00646858"/>
    <w:rPr>
      <w:rFonts w:ascii="Verdana" w:hAnsi="Verdana" w:hint="default"/>
      <w:b w:val="0"/>
      <w:bCs w:val="0"/>
      <w:color w:val="007A88"/>
      <w:u w:val="single"/>
    </w:rPr>
  </w:style>
  <w:style w:type="paragraph" w:styleId="Normaalweb">
    <w:name w:val="Normal (Web)"/>
    <w:basedOn w:val="Standaard"/>
    <w:rsid w:val="00646858"/>
    <w:pPr>
      <w:spacing w:before="100" w:beforeAutospacing="1" w:after="100" w:afterAutospacing="1"/>
    </w:pPr>
  </w:style>
  <w:style w:type="character" w:customStyle="1" w:styleId="eindebroodkruimel">
    <w:name w:val="eindebroodkruimel"/>
    <w:basedOn w:val="Standaardalinea-lettertype"/>
    <w:rsid w:val="00646858"/>
  </w:style>
  <w:style w:type="paragraph" w:customStyle="1" w:styleId="Tekstbrief">
    <w:name w:val="Tekst brief"/>
    <w:basedOn w:val="Tekstopmerking"/>
    <w:rsid w:val="00D50ABE"/>
    <w:pPr>
      <w:tabs>
        <w:tab w:val="left" w:pos="284"/>
        <w:tab w:val="left" w:pos="567"/>
        <w:tab w:val="left" w:pos="851"/>
        <w:tab w:val="center" w:pos="4111"/>
        <w:tab w:val="right" w:pos="8789"/>
      </w:tabs>
    </w:pPr>
    <w:rPr>
      <w:rFonts w:ascii="Garamond" w:hAnsi="Garamond"/>
      <w:sz w:val="22"/>
      <w:szCs w:val="22"/>
    </w:rPr>
  </w:style>
  <w:style w:type="paragraph" w:customStyle="1" w:styleId="Briefhoofdtekst">
    <w:name w:val="Briefhoofdtekst"/>
    <w:basedOn w:val="Standaard"/>
    <w:rsid w:val="00D22DD1"/>
    <w:pPr>
      <w:tabs>
        <w:tab w:val="left" w:pos="284"/>
        <w:tab w:val="left" w:pos="567"/>
        <w:tab w:val="left" w:pos="851"/>
        <w:tab w:val="center" w:pos="4111"/>
        <w:tab w:val="right" w:pos="8789"/>
      </w:tabs>
    </w:pPr>
    <w:rPr>
      <w:rFonts w:ascii="Garamond" w:hAnsi="Garamond"/>
      <w:sz w:val="20"/>
      <w:szCs w:val="20"/>
    </w:rPr>
  </w:style>
  <w:style w:type="character" w:customStyle="1" w:styleId="Kop7Char">
    <w:name w:val="Kop 7 Char"/>
    <w:basedOn w:val="Standaardalinea-lettertype"/>
    <w:link w:val="Kop7"/>
    <w:locked/>
    <w:rsid w:val="00D7672A"/>
    <w:rPr>
      <w:rFonts w:ascii="Tahoma" w:eastAsia="Calibri" w:hAnsi="Tahoma" w:cs="Tahoma"/>
      <w:color w:val="FFFFFF"/>
      <w:sz w:val="52"/>
      <w:szCs w:val="36"/>
      <w:lang w:va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B1685"/>
    <w:rPr>
      <w:sz w:val="24"/>
      <w:szCs w:val="24"/>
      <w:lang w:val="nl-NL" w:eastAsia="nl-NL"/>
    </w:rPr>
  </w:style>
  <w:style w:type="paragraph" w:styleId="Kop1">
    <w:name w:val="heading 1"/>
    <w:basedOn w:val="Standaard"/>
    <w:next w:val="Standaard"/>
    <w:qFormat/>
    <w:rsid w:val="00CC3142"/>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C3142"/>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7D44C7"/>
    <w:pPr>
      <w:keepNext/>
      <w:spacing w:before="240" w:after="60"/>
      <w:outlineLvl w:val="2"/>
    </w:pPr>
    <w:rPr>
      <w:rFonts w:ascii="Arial" w:hAnsi="Arial" w:cs="Arial"/>
      <w:b/>
      <w:bCs/>
      <w:sz w:val="26"/>
      <w:szCs w:val="26"/>
    </w:rPr>
  </w:style>
  <w:style w:type="paragraph" w:styleId="Kop7">
    <w:name w:val="heading 7"/>
    <w:basedOn w:val="Standaard"/>
    <w:next w:val="Standaard"/>
    <w:link w:val="Kop7Char"/>
    <w:qFormat/>
    <w:rsid w:val="00D7672A"/>
    <w:pPr>
      <w:keepNext/>
      <w:ind w:right="800"/>
      <w:jc w:val="right"/>
      <w:outlineLvl w:val="6"/>
    </w:pPr>
    <w:rPr>
      <w:rFonts w:ascii="Tahoma" w:eastAsia="Calibri" w:hAnsi="Tahoma" w:cs="Tahoma"/>
      <w:color w:val="FFFFFF"/>
      <w:sz w:val="52"/>
      <w:szCs w:val="36"/>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CC3142"/>
    <w:rPr>
      <w:vertAlign w:val="superscript"/>
    </w:rPr>
  </w:style>
  <w:style w:type="table" w:styleId="Tabelraster">
    <w:name w:val="Table Grid"/>
    <w:basedOn w:val="Standaardtabel"/>
    <w:rsid w:val="00314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D67FE2"/>
    <w:pPr>
      <w:tabs>
        <w:tab w:val="center" w:pos="4536"/>
        <w:tab w:val="right" w:pos="9072"/>
      </w:tabs>
    </w:pPr>
  </w:style>
  <w:style w:type="character" w:styleId="Paginanummer">
    <w:name w:val="page number"/>
    <w:basedOn w:val="Standaardalinea-lettertype"/>
    <w:rsid w:val="00D67FE2"/>
  </w:style>
  <w:style w:type="character" w:customStyle="1" w:styleId="Opmaakprofiel10pt">
    <w:name w:val="Opmaakprofiel 10 pt"/>
    <w:basedOn w:val="Standaardalinea-lettertype"/>
    <w:rsid w:val="00AA2139"/>
    <w:rPr>
      <w:sz w:val="18"/>
      <w:szCs w:val="18"/>
    </w:rPr>
  </w:style>
  <w:style w:type="paragraph" w:styleId="Voetnoottekst">
    <w:name w:val="footnote text"/>
    <w:basedOn w:val="Standaard"/>
    <w:semiHidden/>
    <w:rsid w:val="00AA2139"/>
    <w:rPr>
      <w:sz w:val="20"/>
      <w:szCs w:val="20"/>
    </w:rPr>
  </w:style>
  <w:style w:type="character" w:styleId="Verwijzingopmerking">
    <w:name w:val="annotation reference"/>
    <w:basedOn w:val="Standaardalinea-lettertype"/>
    <w:semiHidden/>
    <w:rsid w:val="009A2B87"/>
    <w:rPr>
      <w:sz w:val="16"/>
      <w:szCs w:val="16"/>
    </w:rPr>
  </w:style>
  <w:style w:type="paragraph" w:styleId="Tekstopmerking">
    <w:name w:val="annotation text"/>
    <w:basedOn w:val="Standaard"/>
    <w:semiHidden/>
    <w:rsid w:val="009A2B87"/>
    <w:rPr>
      <w:sz w:val="20"/>
      <w:szCs w:val="20"/>
    </w:rPr>
  </w:style>
  <w:style w:type="paragraph" w:styleId="Onderwerpvanopmerking">
    <w:name w:val="annotation subject"/>
    <w:basedOn w:val="Tekstopmerking"/>
    <w:next w:val="Tekstopmerking"/>
    <w:semiHidden/>
    <w:rsid w:val="009A2B87"/>
    <w:rPr>
      <w:b/>
      <w:bCs/>
    </w:rPr>
  </w:style>
  <w:style w:type="paragraph" w:styleId="Ballontekst">
    <w:name w:val="Balloon Text"/>
    <w:basedOn w:val="Standaard"/>
    <w:semiHidden/>
    <w:rsid w:val="009A2B87"/>
    <w:rPr>
      <w:rFonts w:ascii="Tahoma" w:hAnsi="Tahoma" w:cs="Tahoma"/>
      <w:sz w:val="16"/>
      <w:szCs w:val="16"/>
    </w:rPr>
  </w:style>
  <w:style w:type="character" w:styleId="Hyperlink">
    <w:name w:val="Hyperlink"/>
    <w:basedOn w:val="Standaardalinea-lettertype"/>
    <w:rsid w:val="00646858"/>
    <w:rPr>
      <w:rFonts w:ascii="Verdana" w:hAnsi="Verdana" w:hint="default"/>
      <w:b w:val="0"/>
      <w:bCs w:val="0"/>
      <w:color w:val="007A88"/>
      <w:u w:val="single"/>
    </w:rPr>
  </w:style>
  <w:style w:type="paragraph" w:styleId="Normaalweb">
    <w:name w:val="Normal (Web)"/>
    <w:basedOn w:val="Standaard"/>
    <w:rsid w:val="00646858"/>
    <w:pPr>
      <w:spacing w:before="100" w:beforeAutospacing="1" w:after="100" w:afterAutospacing="1"/>
    </w:pPr>
  </w:style>
  <w:style w:type="character" w:customStyle="1" w:styleId="eindebroodkruimel">
    <w:name w:val="eindebroodkruimel"/>
    <w:basedOn w:val="Standaardalinea-lettertype"/>
    <w:rsid w:val="00646858"/>
  </w:style>
  <w:style w:type="paragraph" w:customStyle="1" w:styleId="Tekstbrief">
    <w:name w:val="Tekst brief"/>
    <w:basedOn w:val="Tekstopmerking"/>
    <w:rsid w:val="00D50ABE"/>
    <w:pPr>
      <w:tabs>
        <w:tab w:val="left" w:pos="284"/>
        <w:tab w:val="left" w:pos="567"/>
        <w:tab w:val="left" w:pos="851"/>
        <w:tab w:val="center" w:pos="4111"/>
        <w:tab w:val="right" w:pos="8789"/>
      </w:tabs>
    </w:pPr>
    <w:rPr>
      <w:rFonts w:ascii="Garamond" w:hAnsi="Garamond"/>
      <w:sz w:val="22"/>
      <w:szCs w:val="22"/>
    </w:rPr>
  </w:style>
  <w:style w:type="paragraph" w:customStyle="1" w:styleId="Briefhoofdtekst">
    <w:name w:val="Briefhoofdtekst"/>
    <w:basedOn w:val="Standaard"/>
    <w:rsid w:val="00D22DD1"/>
    <w:pPr>
      <w:tabs>
        <w:tab w:val="left" w:pos="284"/>
        <w:tab w:val="left" w:pos="567"/>
        <w:tab w:val="left" w:pos="851"/>
        <w:tab w:val="center" w:pos="4111"/>
        <w:tab w:val="right" w:pos="8789"/>
      </w:tabs>
    </w:pPr>
    <w:rPr>
      <w:rFonts w:ascii="Garamond" w:hAnsi="Garamond"/>
      <w:sz w:val="20"/>
      <w:szCs w:val="20"/>
    </w:rPr>
  </w:style>
  <w:style w:type="character" w:customStyle="1" w:styleId="Kop7Char">
    <w:name w:val="Kop 7 Char"/>
    <w:basedOn w:val="Standaardalinea-lettertype"/>
    <w:link w:val="Kop7"/>
    <w:locked/>
    <w:rsid w:val="00D7672A"/>
    <w:rPr>
      <w:rFonts w:ascii="Tahoma" w:eastAsia="Calibri" w:hAnsi="Tahoma" w:cs="Tahoma"/>
      <w:color w:val="FFFFFF"/>
      <w:sz w:val="52"/>
      <w:szCs w:val="36"/>
      <w:lang w:va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4861">
      <w:bodyDiv w:val="1"/>
      <w:marLeft w:val="0"/>
      <w:marRight w:val="0"/>
      <w:marTop w:val="0"/>
      <w:marBottom w:val="0"/>
      <w:divBdr>
        <w:top w:val="none" w:sz="0" w:space="0" w:color="auto"/>
        <w:left w:val="none" w:sz="0" w:space="0" w:color="auto"/>
        <w:bottom w:val="none" w:sz="0" w:space="0" w:color="auto"/>
        <w:right w:val="none" w:sz="0" w:space="0" w:color="auto"/>
      </w:divBdr>
    </w:div>
    <w:div w:id="1841265622">
      <w:bodyDiv w:val="1"/>
      <w:marLeft w:val="0"/>
      <w:marRight w:val="0"/>
      <w:marTop w:val="0"/>
      <w:marBottom w:val="0"/>
      <w:divBdr>
        <w:top w:val="none" w:sz="0" w:space="0" w:color="auto"/>
        <w:left w:val="none" w:sz="0" w:space="0" w:color="auto"/>
        <w:bottom w:val="none" w:sz="0" w:space="0" w:color="auto"/>
        <w:right w:val="none" w:sz="0" w:space="0" w:color="auto"/>
      </w:divBdr>
    </w:div>
    <w:div w:id="201198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2.vlaanderen.be/personeel/statuten/vps_raamstatuut/WB002_titel.html" TargetMode="External"/><Relationship Id="rId7" Type="http://schemas.openxmlformats.org/officeDocument/2006/relationships/hyperlink" Target="http://www2.vlaanderen.be/personeel/statuten/vps_raamstatuut/Toel_Deel01-T2.html" TargetMode="External"/><Relationship Id="rId2" Type="http://schemas.openxmlformats.org/officeDocument/2006/relationships/hyperlink" Target="http://www2.vlaanderen.be/personeel/statuten/vps_raamstatuut/Toel_Deel05-T3.html" TargetMode="External"/><Relationship Id="rId1" Type="http://schemas.openxmlformats.org/officeDocument/2006/relationships/hyperlink" Target="http://www2.vlaanderen.be/personeel/statuten/vps_raamstatuut/BVR_Deel05-T3.html" TargetMode="External"/><Relationship Id="rId6" Type="http://schemas.openxmlformats.org/officeDocument/2006/relationships/hyperlink" Target="http://www2.vlaanderen.be/personeel/statuten/vps_raamstatuut/WB006_titel.html" TargetMode="External"/><Relationship Id="rId5" Type="http://schemas.openxmlformats.org/officeDocument/2006/relationships/hyperlink" Target="http://www2.vlaanderen.be/personeel/statuten/vps_raamstatuut/WB002_titel.html" TargetMode="External"/><Relationship Id="rId4" Type="http://schemas.openxmlformats.org/officeDocument/2006/relationships/hyperlink" Target="http://www2.vlaanderen.be/personeel/statuten/vps_raamstatuut/WB006_titel.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7017</Words>
  <Characters>38598</Characters>
  <Application>Microsoft Office Word</Application>
  <DocSecurity>0</DocSecurity>
  <Lines>321</Lines>
  <Paragraphs>91</Paragraphs>
  <ScaleCrop>false</ScaleCrop>
  <HeadingPairs>
    <vt:vector size="2" baseType="variant">
      <vt:variant>
        <vt:lpstr>Titel</vt:lpstr>
      </vt:variant>
      <vt:variant>
        <vt:i4>1</vt:i4>
      </vt:variant>
    </vt:vector>
  </HeadingPairs>
  <TitlesOfParts>
    <vt:vector size="1" baseType="lpstr">
      <vt:lpstr>Naar een actiematrix voor een betere doorstroom van personeelsleden naar N-1</vt:lpstr>
    </vt:vector>
  </TitlesOfParts>
  <Company>MVG</Company>
  <LinksUpToDate>false</LinksUpToDate>
  <CharactersWithSpaces>45524</CharactersWithSpaces>
  <SharedDoc>false</SharedDoc>
  <HLinks>
    <vt:vector size="42" baseType="variant">
      <vt:variant>
        <vt:i4>2359398</vt:i4>
      </vt:variant>
      <vt:variant>
        <vt:i4>18</vt:i4>
      </vt:variant>
      <vt:variant>
        <vt:i4>0</vt:i4>
      </vt:variant>
      <vt:variant>
        <vt:i4>5</vt:i4>
      </vt:variant>
      <vt:variant>
        <vt:lpwstr>http://www2.vlaanderen.be/personeel/statuten/vps_raamstatuut/Toel_Deel01-T2.html</vt:lpwstr>
      </vt:variant>
      <vt:variant>
        <vt:lpwstr/>
      </vt:variant>
      <vt:variant>
        <vt:i4>524309</vt:i4>
      </vt:variant>
      <vt:variant>
        <vt:i4>15</vt:i4>
      </vt:variant>
      <vt:variant>
        <vt:i4>0</vt:i4>
      </vt:variant>
      <vt:variant>
        <vt:i4>5</vt:i4>
      </vt:variant>
      <vt:variant>
        <vt:lpwstr>http://www2.vlaanderen.be/personeel/statuten/vps_raamstatuut/WB006_titel.html</vt:lpwstr>
      </vt:variant>
      <vt:variant>
        <vt:lpwstr/>
      </vt:variant>
      <vt:variant>
        <vt:i4>786453</vt:i4>
      </vt:variant>
      <vt:variant>
        <vt:i4>12</vt:i4>
      </vt:variant>
      <vt:variant>
        <vt:i4>0</vt:i4>
      </vt:variant>
      <vt:variant>
        <vt:i4>5</vt:i4>
      </vt:variant>
      <vt:variant>
        <vt:lpwstr>http://www2.vlaanderen.be/personeel/statuten/vps_raamstatuut/WB002_titel.html</vt:lpwstr>
      </vt:variant>
      <vt:variant>
        <vt:lpwstr/>
      </vt:variant>
      <vt:variant>
        <vt:i4>524309</vt:i4>
      </vt:variant>
      <vt:variant>
        <vt:i4>9</vt:i4>
      </vt:variant>
      <vt:variant>
        <vt:i4>0</vt:i4>
      </vt:variant>
      <vt:variant>
        <vt:i4>5</vt:i4>
      </vt:variant>
      <vt:variant>
        <vt:lpwstr>http://www2.vlaanderen.be/personeel/statuten/vps_raamstatuut/WB006_titel.html</vt:lpwstr>
      </vt:variant>
      <vt:variant>
        <vt:lpwstr/>
      </vt:variant>
      <vt:variant>
        <vt:i4>786453</vt:i4>
      </vt:variant>
      <vt:variant>
        <vt:i4>6</vt:i4>
      </vt:variant>
      <vt:variant>
        <vt:i4>0</vt:i4>
      </vt:variant>
      <vt:variant>
        <vt:i4>5</vt:i4>
      </vt:variant>
      <vt:variant>
        <vt:lpwstr>http://www2.vlaanderen.be/personeel/statuten/vps_raamstatuut/WB002_titel.html</vt:lpwstr>
      </vt:variant>
      <vt:variant>
        <vt:lpwstr/>
      </vt:variant>
      <vt:variant>
        <vt:i4>6291488</vt:i4>
      </vt:variant>
      <vt:variant>
        <vt:i4>3</vt:i4>
      </vt:variant>
      <vt:variant>
        <vt:i4>0</vt:i4>
      </vt:variant>
      <vt:variant>
        <vt:i4>5</vt:i4>
      </vt:variant>
      <vt:variant>
        <vt:lpwstr>http://www2.vlaanderen.be/personeel/statuten/vps_raamstatuut/Toel_Deel05-T3.html</vt:lpwstr>
      </vt:variant>
      <vt:variant>
        <vt:lpwstr>tV36</vt:lpwstr>
      </vt:variant>
      <vt:variant>
        <vt:i4>2752629</vt:i4>
      </vt:variant>
      <vt:variant>
        <vt:i4>0</vt:i4>
      </vt:variant>
      <vt:variant>
        <vt:i4>0</vt:i4>
      </vt:variant>
      <vt:variant>
        <vt:i4>5</vt:i4>
      </vt:variant>
      <vt:variant>
        <vt:lpwstr>http://www2.vlaanderen.be/personeel/statuten/vps_raamstatuut/BVR_Deel05-T3.html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Naar een actiematrix voor een betere doorstroom van personeelsleden naar N-1</dc:title>
  <dc:creator>rennebjo</dc:creator>
  <cp:lastModifiedBy>De Vet, Joke</cp:lastModifiedBy>
  <cp:revision>2</cp:revision>
  <cp:lastPrinted>2011-04-01T09:17:00Z</cp:lastPrinted>
  <dcterms:created xsi:type="dcterms:W3CDTF">2011-06-06T11:19:00Z</dcterms:created>
  <dcterms:modified xsi:type="dcterms:W3CDTF">2011-06-06T11:19:00Z</dcterms:modified>
</cp:coreProperties>
</file>